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1722">
      <w:pPr>
        <w:widowControl/>
        <w:jc w:val="center"/>
        <w:rPr>
          <w:rFonts w:hint="eastAsia" w:ascii="宋体"/>
          <w:szCs w:val="84"/>
        </w:rPr>
      </w:pPr>
      <w:r>
        <w:rPr>
          <w:rFonts w:hint="eastAsia" w:ascii="宋体"/>
          <w:sz w:val="84"/>
          <w:szCs w:val="84"/>
        </w:rPr>
        <w:t xml:space="preserve">               </w:t>
      </w:r>
      <w:r>
        <w:rPr>
          <w:rFonts w:hint="eastAsia" w:ascii="宋体"/>
          <w:szCs w:val="84"/>
        </w:rPr>
        <w:t>密级：公开</w:t>
      </w:r>
    </w:p>
    <w:p w14:paraId="09C0D558">
      <w:pPr>
        <w:widowControl/>
        <w:jc w:val="center"/>
        <w:rPr>
          <w:rFonts w:hint="eastAsia" w:ascii="宋体"/>
          <w:szCs w:val="84"/>
        </w:rPr>
      </w:pPr>
    </w:p>
    <w:p w14:paraId="4B2E6193">
      <w:pPr>
        <w:widowControl/>
        <w:jc w:val="center"/>
        <w:rPr>
          <w:rFonts w:ascii="宋体"/>
          <w:szCs w:val="84"/>
        </w:rPr>
      </w:pPr>
    </w:p>
    <w:p w14:paraId="76A71C6D">
      <w:pPr>
        <w:widowControl/>
        <w:jc w:val="center"/>
        <w:rPr>
          <w:rFonts w:ascii="宋体"/>
          <w:sz w:val="84"/>
        </w:rPr>
      </w:pPr>
      <w:r>
        <w:rPr>
          <w:rFonts w:hint="eastAsia" w:ascii="宋体"/>
          <w:sz w:val="84"/>
        </w:rPr>
        <w:t>询比价文件</w:t>
      </w:r>
    </w:p>
    <w:p w14:paraId="4A888B57">
      <w:pPr>
        <w:spacing w:line="360" w:lineRule="atLeast"/>
        <w:jc w:val="center"/>
        <w:rPr>
          <w:sz w:val="32"/>
        </w:rPr>
      </w:pPr>
    </w:p>
    <w:p w14:paraId="71A69EA0">
      <w:pPr>
        <w:spacing w:line="360" w:lineRule="atLeast"/>
        <w:jc w:val="center"/>
        <w:rPr>
          <w:sz w:val="32"/>
        </w:rPr>
      </w:pPr>
    </w:p>
    <w:p w14:paraId="5CB5A5B6">
      <w:pPr>
        <w:spacing w:line="360" w:lineRule="atLeast"/>
        <w:jc w:val="center"/>
        <w:rPr>
          <w:sz w:val="32"/>
        </w:rPr>
      </w:pPr>
    </w:p>
    <w:p w14:paraId="0C449959">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14:paraId="7199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43CA844C">
            <w:pPr>
              <w:spacing w:line="360" w:lineRule="atLeast"/>
              <w:jc w:val="right"/>
              <w:rPr>
                <w:rFonts w:ascii="宋体"/>
                <w:sz w:val="32"/>
              </w:rPr>
            </w:pPr>
            <w:r>
              <w:rPr>
                <w:rFonts w:hint="eastAsia"/>
                <w:sz w:val="32"/>
              </w:rPr>
              <w:t>询比价编号：</w:t>
            </w:r>
          </w:p>
        </w:tc>
        <w:tc>
          <w:tcPr>
            <w:tcW w:w="5159" w:type="dxa"/>
          </w:tcPr>
          <w:p w14:paraId="43B60F29">
            <w:pPr>
              <w:spacing w:line="360" w:lineRule="atLeast"/>
              <w:rPr>
                <w:rFonts w:hint="eastAsia" w:ascii="宋体" w:eastAsia="宋体"/>
                <w:sz w:val="32"/>
                <w:lang w:val="en-US" w:eastAsia="zh-CN"/>
              </w:rPr>
            </w:pPr>
            <w:r>
              <w:rPr>
                <w:rFonts w:hint="eastAsia" w:ascii="宋体"/>
                <w:sz w:val="32"/>
              </w:rPr>
              <w:t>CXJJXBJ-2024-00</w:t>
            </w:r>
            <w:r>
              <w:rPr>
                <w:rFonts w:hint="eastAsia" w:ascii="宋体"/>
                <w:sz w:val="32"/>
                <w:lang w:val="en-US" w:eastAsia="zh-CN"/>
              </w:rPr>
              <w:t>7</w:t>
            </w:r>
          </w:p>
        </w:tc>
      </w:tr>
      <w:tr w14:paraId="0B49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1CDA4F5B">
            <w:pPr>
              <w:spacing w:line="360" w:lineRule="atLeast"/>
              <w:jc w:val="right"/>
              <w:rPr>
                <w:rFonts w:ascii="宋体"/>
                <w:sz w:val="32"/>
              </w:rPr>
            </w:pPr>
            <w:r>
              <w:rPr>
                <w:rFonts w:hint="eastAsia"/>
                <w:sz w:val="32"/>
              </w:rPr>
              <w:t>项目名称：</w:t>
            </w:r>
          </w:p>
        </w:tc>
        <w:tc>
          <w:tcPr>
            <w:tcW w:w="5159" w:type="dxa"/>
          </w:tcPr>
          <w:p w14:paraId="3871B6DA">
            <w:pPr>
              <w:spacing w:line="360" w:lineRule="atLeast"/>
              <w:jc w:val="center"/>
              <w:rPr>
                <w:rFonts w:ascii="宋体"/>
                <w:sz w:val="32"/>
              </w:rPr>
            </w:pPr>
            <w:r>
              <w:rPr>
                <w:rFonts w:hint="eastAsia" w:ascii="宋体"/>
                <w:sz w:val="32"/>
              </w:rPr>
              <w:t>航空发动机关键作动组件用高温自润滑材料性能和应用评价研究</w:t>
            </w:r>
          </w:p>
        </w:tc>
      </w:tr>
    </w:tbl>
    <w:p w14:paraId="123111ED">
      <w:pPr>
        <w:spacing w:line="360" w:lineRule="atLeast"/>
        <w:rPr>
          <w:rFonts w:ascii="宋体"/>
          <w:sz w:val="32"/>
        </w:rPr>
      </w:pPr>
    </w:p>
    <w:p w14:paraId="418D2547"/>
    <w:p w14:paraId="69004B33">
      <w:pPr>
        <w:spacing w:line="480" w:lineRule="exact"/>
      </w:pPr>
      <w:bookmarkStart w:id="33" w:name="_GoBack"/>
      <w:bookmarkEnd w:id="33"/>
    </w:p>
    <w:p w14:paraId="25FCA14C"/>
    <w:p w14:paraId="0A6D0316"/>
    <w:p w14:paraId="6D6B8969"/>
    <w:p w14:paraId="7CA6DCFD"/>
    <w:p w14:paraId="1180D657"/>
    <w:p w14:paraId="2B9A7D6A"/>
    <w:p w14:paraId="6E591C1F"/>
    <w:p w14:paraId="1EC680E8"/>
    <w:p w14:paraId="3A27654F">
      <w:pPr>
        <w:spacing w:before="240"/>
        <w:jc w:val="center"/>
        <w:rPr>
          <w:spacing w:val="20"/>
          <w:sz w:val="32"/>
        </w:rPr>
      </w:pPr>
    </w:p>
    <w:p w14:paraId="4B505FCB">
      <w:pPr>
        <w:spacing w:before="240"/>
        <w:jc w:val="center"/>
        <w:rPr>
          <w:rFonts w:ascii="宋体" w:hAnsi="宋体"/>
          <w:b/>
          <w:bCs/>
          <w:sz w:val="36"/>
          <w:szCs w:val="36"/>
        </w:rPr>
      </w:pPr>
      <w:r>
        <w:rPr>
          <w:rFonts w:hint="eastAsia" w:ascii="宋体" w:hAnsi="宋体"/>
          <w:b/>
          <w:bCs/>
          <w:sz w:val="36"/>
          <w:szCs w:val="36"/>
        </w:rPr>
        <w:t>中国航发航空科技股份有限公司</w:t>
      </w:r>
    </w:p>
    <w:p w14:paraId="1A6284E6">
      <w:pPr>
        <w:widowControl/>
        <w:jc w:val="center"/>
        <w:rPr>
          <w:spacing w:val="20"/>
          <w:sz w:val="32"/>
        </w:rPr>
      </w:pPr>
      <w:r>
        <w:rPr>
          <w:b/>
          <w:spacing w:val="20"/>
          <w:sz w:val="32"/>
        </w:rPr>
        <w:t>202</w:t>
      </w:r>
      <w:r>
        <w:rPr>
          <w:rFonts w:hint="eastAsia"/>
          <w:b/>
          <w:spacing w:val="20"/>
          <w:sz w:val="32"/>
        </w:rPr>
        <w:t>4年8月</w:t>
      </w:r>
      <w:r>
        <w:rPr>
          <w:spacing w:val="20"/>
          <w:sz w:val="32"/>
        </w:rPr>
        <w:br w:type="page"/>
      </w:r>
    </w:p>
    <w:p w14:paraId="2950496E">
      <w:pPr>
        <w:spacing w:before="240"/>
        <w:jc w:val="center"/>
        <w:rPr>
          <w:spacing w:val="20"/>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titlePg/>
          <w:docGrid w:type="lines" w:linePitch="312" w:charSpace="0"/>
        </w:sectPr>
      </w:pPr>
    </w:p>
    <w:p w14:paraId="10E430F8">
      <w:pPr>
        <w:pStyle w:val="2"/>
        <w:numPr>
          <w:ilvl w:val="0"/>
          <w:numId w:val="0"/>
        </w:numPr>
        <w:ind w:left="480"/>
        <w:jc w:val="center"/>
      </w:pPr>
      <w:r>
        <w:rPr>
          <w:rFonts w:hint="eastAsia"/>
        </w:rPr>
        <w:t>第一部分项目概况</w:t>
      </w:r>
    </w:p>
    <w:p w14:paraId="7019EB26">
      <w:pPr>
        <w:spacing w:line="360" w:lineRule="auto"/>
        <w:rPr>
          <w:rFonts w:ascii="宋体" w:hAnsi="宋体" w:cs="Arial"/>
          <w:sz w:val="24"/>
        </w:rPr>
      </w:pPr>
      <w:r>
        <w:rPr>
          <w:sz w:val="24"/>
        </w:rPr>
        <w:t>1.</w:t>
      </w:r>
      <w:r>
        <w:rPr>
          <w:rFonts w:hint="eastAsia"/>
          <w:sz w:val="24"/>
        </w:rPr>
        <w:t>项</w:t>
      </w:r>
      <w:r>
        <w:rPr>
          <w:rFonts w:hint="eastAsia" w:ascii="宋体" w:hAnsi="宋体" w:cs="Arial"/>
          <w:sz w:val="24"/>
        </w:rPr>
        <w:t>目名称：</w:t>
      </w:r>
    </w:p>
    <w:p w14:paraId="0E21F5A7">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14:paraId="25F1F17E">
      <w:pPr>
        <w:tabs>
          <w:tab w:val="left" w:pos="1080"/>
        </w:tabs>
        <w:spacing w:line="360" w:lineRule="auto"/>
        <w:rPr>
          <w:rFonts w:ascii="宋体" w:hAnsi="宋体"/>
          <w:sz w:val="24"/>
        </w:rPr>
      </w:pPr>
      <w:r>
        <w:rPr>
          <w:sz w:val="24"/>
        </w:rPr>
        <w:t>3.</w:t>
      </w:r>
      <w:r>
        <w:rPr>
          <w:rFonts w:hint="eastAsia" w:ascii="宋体" w:hAnsi="宋体"/>
          <w:sz w:val="24"/>
        </w:rPr>
        <w:t>服务周期及付款方式：</w:t>
      </w:r>
    </w:p>
    <w:p w14:paraId="063B4FEC">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服务周期：2025年12月</w:t>
      </w:r>
    </w:p>
    <w:p w14:paraId="4DC34DC3">
      <w:pPr>
        <w:tabs>
          <w:tab w:val="left" w:pos="1080"/>
          <w:tab w:val="left" w:pos="8280"/>
        </w:tabs>
        <w:suppressAutoHyphens/>
        <w:spacing w:line="360" w:lineRule="auto"/>
        <w:rPr>
          <w:rFonts w:ascii="Arial" w:hAnsi="宋体" w:cs="Arial"/>
          <w:sz w:val="24"/>
        </w:rPr>
      </w:pPr>
      <w:r>
        <w:rPr>
          <w:rFonts w:ascii="Arial" w:hAnsi="宋体" w:cs="Arial"/>
          <w:sz w:val="24"/>
        </w:rPr>
        <w:t>3.2付款方式:</w:t>
      </w:r>
    </w:p>
    <w:p w14:paraId="1DB4F8F1">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合同签订生效后，预付合同总额的3</w:t>
      </w:r>
      <w:r>
        <w:rPr>
          <w:rFonts w:ascii="Arial" w:hAnsi="宋体" w:cs="Arial"/>
          <w:sz w:val="24"/>
        </w:rPr>
        <w:t>0%</w:t>
      </w:r>
      <w:r>
        <w:rPr>
          <w:rFonts w:hint="eastAsia" w:ascii="Arial" w:hAnsi="宋体" w:cs="Arial"/>
          <w:sz w:val="24"/>
        </w:rPr>
        <w:t>；</w:t>
      </w:r>
    </w:p>
    <w:p w14:paraId="016CADD5">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w:t>
      </w:r>
      <w:r>
        <w:rPr>
          <w:rFonts w:ascii="Arial" w:hAnsi="宋体" w:cs="Arial"/>
          <w:sz w:val="24"/>
        </w:rPr>
        <w:t>30%</w:t>
      </w:r>
      <w:r>
        <w:rPr>
          <w:rFonts w:hint="eastAsia" w:ascii="Arial" w:hAnsi="宋体" w:cs="Arial"/>
          <w:sz w:val="24"/>
        </w:rPr>
        <w:t>；</w:t>
      </w:r>
    </w:p>
    <w:p w14:paraId="69737D1C">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项目通过最终验收后付合同总额的4</w:t>
      </w:r>
      <w:r>
        <w:rPr>
          <w:rFonts w:ascii="Arial" w:hAnsi="宋体" w:cs="Arial"/>
          <w:sz w:val="24"/>
        </w:rPr>
        <w:t>0%</w:t>
      </w:r>
      <w:r>
        <w:rPr>
          <w:rFonts w:hint="eastAsia" w:ascii="Arial" w:hAnsi="宋体" w:cs="Arial"/>
          <w:sz w:val="24"/>
        </w:rPr>
        <w:t>。</w:t>
      </w:r>
    </w:p>
    <w:p w14:paraId="7E9375E4">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14:paraId="7FDCFB5B">
      <w:pPr>
        <w:tabs>
          <w:tab w:val="left" w:pos="360"/>
        </w:tabs>
        <w:spacing w:line="360" w:lineRule="auto"/>
        <w:rPr>
          <w:sz w:val="24"/>
        </w:rPr>
      </w:pPr>
      <w:r>
        <w:rPr>
          <w:sz w:val="24"/>
        </w:rPr>
        <w:t xml:space="preserve">5. </w:t>
      </w:r>
      <w:r>
        <w:rPr>
          <w:rFonts w:hint="eastAsia"/>
          <w:sz w:val="24"/>
        </w:rPr>
        <w:t>招标方：中国航发航空科技股份有限公司</w:t>
      </w:r>
    </w:p>
    <w:p w14:paraId="2C9CCA76">
      <w:pPr>
        <w:tabs>
          <w:tab w:val="left" w:pos="360"/>
        </w:tabs>
        <w:spacing w:line="360" w:lineRule="auto"/>
        <w:rPr>
          <w:sz w:val="24"/>
        </w:rPr>
      </w:pPr>
      <w:r>
        <w:rPr>
          <w:sz w:val="24"/>
        </w:rPr>
        <w:t>6.</w:t>
      </w:r>
      <w:r>
        <w:rPr>
          <w:rFonts w:hint="eastAsia"/>
          <w:sz w:val="24"/>
        </w:rPr>
        <w:t>验收地点：</w:t>
      </w:r>
      <w:r>
        <w:rPr>
          <w:rFonts w:hint="eastAsia" w:ascii="宋体" w:hAnsi="宋体"/>
          <w:bCs/>
          <w:sz w:val="24"/>
        </w:rPr>
        <w:t>四川省成都市新都区蜀龙大道南段成发工业园。</w:t>
      </w:r>
    </w:p>
    <w:p w14:paraId="5F4193D3">
      <w:pPr>
        <w:tabs>
          <w:tab w:val="left" w:pos="360"/>
        </w:tabs>
        <w:spacing w:line="360" w:lineRule="auto"/>
        <w:rPr>
          <w:rFonts w:ascii="宋体" w:hAnsi="宋体" w:cs="宋体"/>
          <w:kern w:val="0"/>
          <w:sz w:val="24"/>
        </w:rPr>
      </w:pPr>
      <w:r>
        <w:rPr>
          <w:sz w:val="24"/>
        </w:rPr>
        <w:t>7.</w:t>
      </w:r>
      <w:r>
        <w:rPr>
          <w:rFonts w:hint="eastAsia" w:ascii="宋体" w:hAnsi="宋体" w:cs="宋体"/>
          <w:kern w:val="0"/>
          <w:sz w:val="24"/>
        </w:rPr>
        <w:t>项目技术要求：</w:t>
      </w:r>
    </w:p>
    <w:p w14:paraId="1CE8EB7C">
      <w:pPr>
        <w:tabs>
          <w:tab w:val="left" w:pos="360"/>
        </w:tabs>
        <w:spacing w:line="360" w:lineRule="auto"/>
        <w:rPr>
          <w:rFonts w:ascii="宋体" w:hAnsi="宋体"/>
          <w:sz w:val="24"/>
        </w:rPr>
      </w:pPr>
      <w:r>
        <w:rPr>
          <w:rFonts w:hint="eastAsia" w:ascii="宋体" w:hAnsi="宋体"/>
          <w:sz w:val="24"/>
        </w:rPr>
        <w:t>详见第三部分</w:t>
      </w:r>
    </w:p>
    <w:p w14:paraId="314D92F4">
      <w:pPr>
        <w:tabs>
          <w:tab w:val="left" w:pos="360"/>
        </w:tabs>
        <w:spacing w:line="360" w:lineRule="auto"/>
        <w:rPr>
          <w:sz w:val="24"/>
        </w:rPr>
      </w:pPr>
      <w:bookmarkStart w:id="0" w:name="_Toc257218680"/>
      <w:bookmarkStart w:id="1" w:name="_Toc271909893"/>
      <w:r>
        <w:rPr>
          <w:sz w:val="24"/>
        </w:rPr>
        <w:t>8</w:t>
      </w:r>
      <w:r>
        <w:rPr>
          <w:rFonts w:hint="eastAsia"/>
          <w:sz w:val="24"/>
        </w:rPr>
        <w:t>.询比价文件</w:t>
      </w:r>
      <w:r>
        <w:rPr>
          <w:sz w:val="24"/>
        </w:rPr>
        <w:t>的获取</w:t>
      </w:r>
      <w:bookmarkEnd w:id="0"/>
      <w:bookmarkEnd w:id="1"/>
      <w:r>
        <w:rPr>
          <w:rFonts w:hint="eastAsia"/>
          <w:sz w:val="24"/>
        </w:rPr>
        <w:t>：从中国航发航空科技股份有限公司官网获取询比价文件。</w:t>
      </w:r>
    </w:p>
    <w:p w14:paraId="1BF3A8C9">
      <w:pPr>
        <w:tabs>
          <w:tab w:val="left" w:pos="360"/>
        </w:tabs>
        <w:spacing w:line="360" w:lineRule="auto"/>
        <w:rPr>
          <w:sz w:val="24"/>
        </w:rPr>
      </w:pPr>
      <w:r>
        <w:rPr>
          <w:rFonts w:hint="eastAsia"/>
          <w:sz w:val="24"/>
        </w:rPr>
        <w:t>9</w:t>
      </w:r>
      <w:r>
        <w:rPr>
          <w:sz w:val="24"/>
        </w:rPr>
        <w:t>.</w:t>
      </w:r>
      <w:r>
        <w:rPr>
          <w:rFonts w:hint="eastAsia"/>
          <w:sz w:val="24"/>
        </w:rPr>
        <w:t>招标文件</w:t>
      </w:r>
      <w:r>
        <w:rPr>
          <w:sz w:val="24"/>
        </w:rPr>
        <w:t>的递交：递交截止时间与询比价报价截止时间相同。</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14:paraId="319BF776">
      <w:pPr>
        <w:tabs>
          <w:tab w:val="left" w:pos="360"/>
        </w:tabs>
        <w:spacing w:line="360" w:lineRule="auto"/>
      </w:pPr>
      <w:r>
        <w:rPr>
          <w:rFonts w:ascii="黑体" w:hAnsi="宋体" w:eastAsia="黑体"/>
          <w:sz w:val="32"/>
        </w:rPr>
        <w:br w:type="page"/>
      </w:r>
      <w:r>
        <w:rPr>
          <w:rFonts w:hint="eastAsia"/>
        </w:rPr>
        <w:t>第二部分总体要求</w:t>
      </w:r>
    </w:p>
    <w:p w14:paraId="03A27B06">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14:paraId="43C66D37">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14:paraId="1A43B241">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14:paraId="155F095B">
      <w:pPr>
        <w:spacing w:line="480" w:lineRule="exact"/>
        <w:ind w:left="420"/>
        <w:rPr>
          <w:rFonts w:ascii="宋体" w:hAnsi="宋体"/>
          <w:sz w:val="24"/>
        </w:rPr>
      </w:pPr>
      <w:r>
        <w:rPr>
          <w:rFonts w:hint="eastAsia" w:ascii="宋体" w:hAnsi="宋体"/>
          <w:sz w:val="24"/>
        </w:rPr>
        <w:t>文件中询比价项目参与人的各项义务。</w:t>
      </w:r>
    </w:p>
    <w:p w14:paraId="17D80E14">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14:paraId="09A11C04">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14:paraId="28B55DA6">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7C42C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745B64EA">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14:paraId="30EF1F56">
            <w:pPr>
              <w:spacing w:line="320" w:lineRule="atLeast"/>
              <w:jc w:val="center"/>
            </w:pPr>
            <w:r>
              <w:rPr>
                <w:rFonts w:hint="eastAsia"/>
              </w:rPr>
              <w:t>投标文件内容</w:t>
            </w:r>
          </w:p>
        </w:tc>
      </w:tr>
      <w:tr w14:paraId="1EA03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54AE89DC">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27ADC911">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14:paraId="4CA42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3C860671">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19141010">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14:paraId="43EC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04BB9C0B">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1A0B75C2">
            <w:pPr>
              <w:widowControl/>
              <w:rPr>
                <w:spacing w:val="10"/>
              </w:rPr>
            </w:pPr>
            <w:r>
              <w:rPr>
                <w:spacing w:val="10"/>
              </w:rPr>
              <w:t>项目简表</w:t>
            </w:r>
            <w:r>
              <w:rPr>
                <w:rFonts w:hint="eastAsia"/>
                <w:spacing w:val="10"/>
              </w:rPr>
              <w:t>(第四部分附件3)</w:t>
            </w:r>
          </w:p>
        </w:tc>
      </w:tr>
      <w:tr w14:paraId="12998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21BD81E7">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6A8ACBF5">
            <w:pPr>
              <w:widowControl/>
              <w:rPr>
                <w:spacing w:val="10"/>
              </w:rPr>
            </w:pPr>
            <w:r>
              <w:rPr>
                <w:spacing w:val="10"/>
              </w:rPr>
              <w:t>报价表</w:t>
            </w:r>
            <w:r>
              <w:rPr>
                <w:rFonts w:hint="eastAsia"/>
                <w:spacing w:val="10"/>
              </w:rPr>
              <w:t xml:space="preserve"> (第四部分附件4)</w:t>
            </w:r>
          </w:p>
        </w:tc>
      </w:tr>
      <w:tr w14:paraId="2890A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17E71144">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5CCE7610">
            <w:pPr>
              <w:spacing w:line="320" w:lineRule="atLeast"/>
              <w:rPr>
                <w:spacing w:val="10"/>
              </w:rPr>
            </w:pPr>
            <w:r>
              <w:rPr>
                <w:rFonts w:hint="eastAsia"/>
                <w:spacing w:val="10"/>
              </w:rPr>
              <w:t>中国航发航空科技股份有限公司项目报价说明书（第四部分附件5）</w:t>
            </w:r>
          </w:p>
        </w:tc>
      </w:tr>
      <w:tr w14:paraId="427AF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4CACE595">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4FBA6AED">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14:paraId="07321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3B83AF17">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4F445D14">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14:paraId="3FB5F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33C0B943">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3E5B52B4">
            <w:pPr>
              <w:spacing w:line="320" w:lineRule="atLeast"/>
            </w:pPr>
            <w:r>
              <w:rPr>
                <w:rFonts w:hint="eastAsia"/>
              </w:rPr>
              <w:t>技术规格偏离表</w:t>
            </w:r>
            <w:r>
              <w:t>(</w:t>
            </w:r>
            <w:r>
              <w:rPr>
                <w:rFonts w:hint="eastAsia"/>
              </w:rPr>
              <w:t>第四部分附件8</w:t>
            </w:r>
            <w:r>
              <w:t>)</w:t>
            </w:r>
          </w:p>
        </w:tc>
      </w:tr>
      <w:tr w14:paraId="6D543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0757AC17">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1B951AF0">
            <w:pPr>
              <w:spacing w:line="320" w:lineRule="atLeast"/>
            </w:pPr>
            <w:r>
              <w:rPr>
                <w:rFonts w:hint="eastAsia"/>
              </w:rPr>
              <w:t>中国航发航空科技股份有限公司项目技术研究方案申报书</w:t>
            </w:r>
            <w:r>
              <w:t>(</w:t>
            </w:r>
            <w:r>
              <w:rPr>
                <w:rFonts w:hint="eastAsia"/>
              </w:rPr>
              <w:t>第四部分附件9</w:t>
            </w:r>
            <w:r>
              <w:t>)</w:t>
            </w:r>
          </w:p>
        </w:tc>
      </w:tr>
      <w:tr w14:paraId="014F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7586F6F6">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51BCC86F">
            <w:pPr>
              <w:spacing w:line="320" w:lineRule="atLeast"/>
            </w:pPr>
            <w:r>
              <w:t>法定代表人</w:t>
            </w:r>
            <w:r>
              <w:rPr>
                <w:rFonts w:hint="eastAsia"/>
              </w:rPr>
              <w:t>授权证书</w:t>
            </w:r>
            <w:r>
              <w:t>(</w:t>
            </w:r>
            <w:r>
              <w:rPr>
                <w:rFonts w:hint="eastAsia"/>
              </w:rPr>
              <w:t>第四部分附件10-1</w:t>
            </w:r>
            <w:r>
              <w:t>)</w:t>
            </w:r>
          </w:p>
        </w:tc>
      </w:tr>
      <w:tr w14:paraId="2F67D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672CF553">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198C8166">
            <w:pPr>
              <w:spacing w:line="320" w:lineRule="atLeast"/>
            </w:pPr>
            <w:r>
              <w:rPr>
                <w:rFonts w:hint="eastAsia"/>
              </w:rPr>
              <w:t>询比价项目参与人的单位简介、经营状况</w:t>
            </w:r>
            <w:r>
              <w:t xml:space="preserve"> (</w:t>
            </w:r>
            <w:r>
              <w:rPr>
                <w:rFonts w:hint="eastAsia"/>
              </w:rPr>
              <w:t>第四部分附件10-2</w:t>
            </w:r>
            <w:r>
              <w:t>)</w:t>
            </w:r>
          </w:p>
        </w:tc>
      </w:tr>
      <w:tr w14:paraId="04FA7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66EFDC05">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4EE272C1">
            <w:pPr>
              <w:spacing w:line="320" w:lineRule="atLeast"/>
            </w:pPr>
            <w:r>
              <w:rPr>
                <w:rFonts w:hint="eastAsia"/>
              </w:rPr>
              <w:t>询比价项目参与人授权代表身份证复印件</w:t>
            </w:r>
            <w:r>
              <w:t>(</w:t>
            </w:r>
            <w:r>
              <w:rPr>
                <w:rFonts w:hint="eastAsia"/>
              </w:rPr>
              <w:t>第四部分附件11</w:t>
            </w:r>
            <w:r>
              <w:t>)</w:t>
            </w:r>
          </w:p>
        </w:tc>
      </w:tr>
      <w:tr w14:paraId="767DC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7267BA95">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17648FFC">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14:paraId="5E493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2BB0E55C">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38BEA912">
            <w:pPr>
              <w:spacing w:line="320" w:lineRule="atLeast"/>
            </w:pPr>
            <w:r>
              <w:rPr>
                <w:rFonts w:hint="eastAsia"/>
              </w:rPr>
              <w:t>与询比价项目及服务有关的业绩表</w:t>
            </w:r>
            <w:r>
              <w:t>(</w:t>
            </w:r>
            <w:r>
              <w:rPr>
                <w:rFonts w:hint="eastAsia"/>
              </w:rPr>
              <w:t>第四部分附件13</w:t>
            </w:r>
            <w:r>
              <w:t>)</w:t>
            </w:r>
          </w:p>
        </w:tc>
      </w:tr>
      <w:tr w14:paraId="5882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6A2E4CEC">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517F02E1">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14:paraId="2B709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63C07BE5">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50CA2605">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14:paraId="73E40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2010A0F9">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2755179A">
            <w:pPr>
              <w:spacing w:line="320" w:lineRule="atLeast"/>
              <w:rPr>
                <w:rFonts w:ascii="宋体" w:hAnsi="宋体"/>
              </w:rPr>
            </w:pPr>
            <w:r>
              <w:rPr>
                <w:rFonts w:hint="eastAsia" w:ascii="宋体" w:hAnsi="宋体"/>
              </w:rPr>
              <w:t>有下列情况之一者投标文件无效：</w:t>
            </w:r>
          </w:p>
          <w:p w14:paraId="0617B287">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14:paraId="023F612E">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14:paraId="18C3FB60">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14:paraId="078E9F31">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14:paraId="4EAA4A13">
            <w:pPr>
              <w:numPr>
                <w:ilvl w:val="0"/>
                <w:numId w:val="6"/>
              </w:numPr>
              <w:spacing w:line="320" w:lineRule="atLeast"/>
              <w:rPr>
                <w:rFonts w:ascii="宋体" w:hAnsi="宋体"/>
              </w:rPr>
            </w:pPr>
            <w:r>
              <w:rPr>
                <w:rFonts w:hint="eastAsia" w:ascii="宋体" w:hAnsi="宋体"/>
              </w:rPr>
              <w:t>投标文件未按规定密封者；</w:t>
            </w:r>
          </w:p>
          <w:p w14:paraId="20E5D8EF">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14:paraId="77745428">
            <w:pPr>
              <w:numPr>
                <w:ilvl w:val="0"/>
                <w:numId w:val="6"/>
              </w:numPr>
              <w:spacing w:line="320" w:lineRule="atLeast"/>
              <w:rPr>
                <w:rFonts w:ascii="宋体" w:hAnsi="宋体"/>
                <w:spacing w:val="10"/>
              </w:rPr>
            </w:pPr>
            <w:r>
              <w:rPr>
                <w:rFonts w:hint="eastAsia" w:ascii="宋体" w:hAnsi="宋体"/>
              </w:rPr>
              <w:t>投标文件逾期未送达者；</w:t>
            </w:r>
          </w:p>
        </w:tc>
      </w:tr>
    </w:tbl>
    <w:p w14:paraId="797B7F53">
      <w:pPr>
        <w:spacing w:line="420" w:lineRule="exact"/>
        <w:ind w:left="420"/>
        <w:rPr>
          <w:rFonts w:ascii="宋体" w:hAnsi="宋体"/>
          <w:sz w:val="24"/>
        </w:rPr>
      </w:pPr>
    </w:p>
    <w:p w14:paraId="0663FFBD">
      <w:pPr>
        <w:numPr>
          <w:ilvl w:val="0"/>
          <w:numId w:val="4"/>
        </w:numPr>
        <w:spacing w:line="480" w:lineRule="exact"/>
        <w:ind w:hanging="245"/>
        <w:rPr>
          <w:rFonts w:ascii="宋体" w:hAnsi="宋体"/>
          <w:sz w:val="24"/>
        </w:rPr>
      </w:pPr>
      <w:r>
        <w:rPr>
          <w:rFonts w:hint="eastAsia" w:ascii="宋体" w:hAnsi="宋体"/>
          <w:sz w:val="24"/>
        </w:rPr>
        <w:t>投标文件的密封和标记</w:t>
      </w:r>
    </w:p>
    <w:p w14:paraId="712B3234">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14:paraId="5F80BAAC">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14:paraId="5B60A8E0">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14:paraId="6CDB8DB7">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14:paraId="2284D38B">
      <w:pPr>
        <w:spacing w:line="480" w:lineRule="exact"/>
        <w:jc w:val="left"/>
        <w:rPr>
          <w:rFonts w:ascii="宋体" w:hAnsi="宋体"/>
          <w:sz w:val="24"/>
        </w:rPr>
      </w:pPr>
      <w:r>
        <w:rPr>
          <w:rFonts w:hint="eastAsia" w:ascii="宋体" w:hAnsi="宋体"/>
          <w:sz w:val="24"/>
        </w:rPr>
        <w:t>二．询比价资格文件</w:t>
      </w:r>
    </w:p>
    <w:p w14:paraId="29F30C6F">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14:paraId="61686D3F">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14:paraId="5B49E7A1">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14:paraId="3AFA1C13">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14:paraId="3BD11E96">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14:paraId="18D340D5">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14:paraId="084337C8">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14:paraId="2C02C293">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14:paraId="2E1DE621">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74340BB1">
      <w:pPr>
        <w:spacing w:line="480" w:lineRule="exact"/>
        <w:rPr>
          <w:sz w:val="24"/>
        </w:rPr>
      </w:pPr>
      <w:r>
        <w:rPr>
          <w:rFonts w:hint="eastAsia"/>
          <w:sz w:val="24"/>
        </w:rPr>
        <w:t>三</w:t>
      </w:r>
      <w:r>
        <w:rPr>
          <w:rFonts w:hint="eastAsia" w:ascii="宋体" w:hAnsi="宋体"/>
          <w:sz w:val="24"/>
        </w:rPr>
        <w:t>．</w:t>
      </w:r>
      <w:r>
        <w:rPr>
          <w:rFonts w:hint="eastAsia"/>
          <w:sz w:val="24"/>
        </w:rPr>
        <w:t>询比价</w:t>
      </w:r>
    </w:p>
    <w:p w14:paraId="10A27614">
      <w:pPr>
        <w:spacing w:line="480" w:lineRule="exact"/>
        <w:rPr>
          <w:sz w:val="24"/>
        </w:rPr>
      </w:pPr>
      <w:r>
        <w:rPr>
          <w:rFonts w:hint="eastAsia"/>
          <w:sz w:val="24"/>
        </w:rPr>
        <w:t>a. 招标方在询比价规定的时间和地点公开询比价，询比价项目参与人派代表参加。</w:t>
      </w:r>
    </w:p>
    <w:p w14:paraId="2D2FC5C1">
      <w:pPr>
        <w:spacing w:line="480" w:lineRule="exact"/>
        <w:rPr>
          <w:sz w:val="24"/>
        </w:rPr>
      </w:pPr>
      <w:r>
        <w:rPr>
          <w:rFonts w:hint="eastAsia"/>
          <w:sz w:val="24"/>
        </w:rPr>
        <w:t>b. 询比价时，查验投标文件密封情况，确认无误后拆封唱标，唱正本“开标一览表”内容，以及招标方认为合适的其它内容并记录。</w:t>
      </w:r>
    </w:p>
    <w:p w14:paraId="22084120">
      <w:pPr>
        <w:spacing w:line="480" w:lineRule="exact"/>
        <w:rPr>
          <w:sz w:val="24"/>
        </w:rPr>
      </w:pPr>
      <w:r>
        <w:rPr>
          <w:rFonts w:hint="eastAsia"/>
          <w:sz w:val="24"/>
        </w:rPr>
        <w:t>c. 招标方将根据询比价采购项目的特点组建询比价小组，询比价小组对投标文件进行审查、质疑评估和比较。</w:t>
      </w:r>
    </w:p>
    <w:p w14:paraId="7CFADE5B">
      <w:pPr>
        <w:spacing w:line="480" w:lineRule="exact"/>
        <w:rPr>
          <w:rFonts w:ascii="宋体" w:hAnsi="宋体"/>
          <w:sz w:val="24"/>
        </w:rPr>
      </w:pPr>
      <w:r>
        <w:rPr>
          <w:rFonts w:hint="eastAsia" w:ascii="宋体" w:hAnsi="宋体"/>
          <w:sz w:val="24"/>
        </w:rPr>
        <w:t>四．评标和定标</w:t>
      </w:r>
    </w:p>
    <w:p w14:paraId="159CDF57">
      <w:pPr>
        <w:spacing w:line="480" w:lineRule="exact"/>
        <w:ind w:left="236"/>
        <w:rPr>
          <w:rFonts w:ascii="宋体" w:hAnsi="宋体"/>
          <w:sz w:val="24"/>
        </w:rPr>
      </w:pPr>
      <w:r>
        <w:rPr>
          <w:rFonts w:hint="eastAsia" w:ascii="宋体" w:hAnsi="宋体"/>
          <w:sz w:val="24"/>
        </w:rPr>
        <w:t>1. 公平、公正、科学、择优；</w:t>
      </w:r>
    </w:p>
    <w:p w14:paraId="0E56AED5">
      <w:pPr>
        <w:spacing w:line="480" w:lineRule="exact"/>
        <w:ind w:firstLine="240" w:firstLineChars="100"/>
        <w:rPr>
          <w:rFonts w:ascii="宋体" w:hAnsi="宋体"/>
          <w:sz w:val="24"/>
        </w:rPr>
      </w:pPr>
      <w:r>
        <w:rPr>
          <w:rFonts w:hint="eastAsia" w:ascii="宋体" w:hAnsi="宋体"/>
          <w:sz w:val="24"/>
        </w:rPr>
        <w:t>2. 评标小组将对投标文件进行综合评定；</w:t>
      </w:r>
    </w:p>
    <w:p w14:paraId="00F108E1">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2E618BEB">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10D4C9C2">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7C9A96F0">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14:paraId="24B4C72C">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14:paraId="411D5FA9">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4EBA9FC6">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14:paraId="50C75642">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14:paraId="11AD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14:paraId="140E6E16">
            <w:pPr>
              <w:jc w:val="center"/>
            </w:pPr>
            <w:r>
              <w:rPr>
                <w:rFonts w:hint="eastAsia"/>
              </w:rPr>
              <w:t>条款号</w:t>
            </w:r>
          </w:p>
        </w:tc>
        <w:tc>
          <w:tcPr>
            <w:tcW w:w="3382" w:type="dxa"/>
            <w:vMerge w:val="restart"/>
            <w:vAlign w:val="center"/>
          </w:tcPr>
          <w:p w14:paraId="584BAA54">
            <w:pPr>
              <w:jc w:val="center"/>
            </w:pPr>
            <w:r>
              <w:rPr>
                <w:rFonts w:hint="eastAsia"/>
              </w:rPr>
              <w:t>评分因素（偏差率）</w:t>
            </w:r>
          </w:p>
        </w:tc>
        <w:tc>
          <w:tcPr>
            <w:tcW w:w="5244" w:type="dxa"/>
            <w:vMerge w:val="restart"/>
            <w:vAlign w:val="center"/>
          </w:tcPr>
          <w:p w14:paraId="00FF1C6F">
            <w:pPr>
              <w:jc w:val="center"/>
            </w:pPr>
            <w:r>
              <w:rPr>
                <w:rFonts w:hint="eastAsia"/>
              </w:rPr>
              <w:t>评分标准</w:t>
            </w:r>
          </w:p>
        </w:tc>
      </w:tr>
      <w:tr w14:paraId="44C4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14:paraId="31D47D34"/>
        </w:tc>
        <w:tc>
          <w:tcPr>
            <w:tcW w:w="3382" w:type="dxa"/>
            <w:vMerge w:val="continue"/>
          </w:tcPr>
          <w:p w14:paraId="6479F3B5"/>
        </w:tc>
        <w:tc>
          <w:tcPr>
            <w:tcW w:w="5244" w:type="dxa"/>
            <w:vMerge w:val="continue"/>
          </w:tcPr>
          <w:p w14:paraId="25D70EE2"/>
        </w:tc>
      </w:tr>
      <w:tr w14:paraId="7061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77E58813">
            <w:pPr>
              <w:jc w:val="center"/>
            </w:pPr>
            <w:r>
              <w:rPr>
                <w:rFonts w:hint="eastAsia"/>
              </w:rPr>
              <w:t>1</w:t>
            </w:r>
          </w:p>
        </w:tc>
        <w:tc>
          <w:tcPr>
            <w:tcW w:w="1259" w:type="dxa"/>
            <w:vMerge w:val="restart"/>
          </w:tcPr>
          <w:p w14:paraId="278F8BA3">
            <w:pPr>
              <w:jc w:val="center"/>
            </w:pPr>
            <w:r>
              <w:rPr>
                <w:rFonts w:hint="eastAsia"/>
              </w:rPr>
              <w:t>商</w:t>
            </w:r>
          </w:p>
          <w:p w14:paraId="525450A6">
            <w:pPr>
              <w:jc w:val="center"/>
            </w:pPr>
            <w:r>
              <w:rPr>
                <w:rFonts w:hint="eastAsia"/>
              </w:rPr>
              <w:t>务</w:t>
            </w:r>
          </w:p>
          <w:p w14:paraId="3487D3FB">
            <w:pPr>
              <w:jc w:val="center"/>
            </w:pPr>
            <w:r>
              <w:rPr>
                <w:rFonts w:hint="eastAsia"/>
              </w:rPr>
              <w:t>评</w:t>
            </w:r>
          </w:p>
          <w:p w14:paraId="11356B18">
            <w:pPr>
              <w:jc w:val="center"/>
            </w:pPr>
            <w:r>
              <w:rPr>
                <w:rFonts w:hint="eastAsia"/>
              </w:rPr>
              <w:t>分</w:t>
            </w:r>
          </w:p>
          <w:p w14:paraId="12D48976">
            <w:pPr>
              <w:jc w:val="center"/>
            </w:pPr>
            <w:r>
              <w:rPr>
                <w:rFonts w:hint="eastAsia"/>
              </w:rPr>
              <w:t>标</w:t>
            </w:r>
          </w:p>
          <w:p w14:paraId="41FD2936">
            <w:pPr>
              <w:jc w:val="center"/>
            </w:pPr>
            <w:r>
              <w:rPr>
                <w:rFonts w:hint="eastAsia"/>
              </w:rPr>
              <w:t>准</w:t>
            </w:r>
          </w:p>
          <w:p w14:paraId="3C137881">
            <w:pPr>
              <w:jc w:val="center"/>
            </w:pPr>
            <w:r>
              <w:rPr>
                <w:rFonts w:hint="eastAsia"/>
              </w:rPr>
              <w:t>（10分）</w:t>
            </w:r>
          </w:p>
        </w:tc>
        <w:tc>
          <w:tcPr>
            <w:tcW w:w="3382" w:type="dxa"/>
            <w:vAlign w:val="center"/>
          </w:tcPr>
          <w:p w14:paraId="3C7B0DD3">
            <w:r>
              <w:rPr>
                <w:rFonts w:hint="eastAsia"/>
              </w:rPr>
              <w:t>对询比价项目参与人经济状况的评价（3分）</w:t>
            </w:r>
          </w:p>
        </w:tc>
        <w:tc>
          <w:tcPr>
            <w:tcW w:w="5244" w:type="dxa"/>
            <w:vAlign w:val="center"/>
          </w:tcPr>
          <w:p w14:paraId="1E8654B4">
            <w:r>
              <w:rPr>
                <w:rFonts w:hint="eastAsia"/>
              </w:rPr>
              <w:t>根据询比价项目参与人所提供的招标文件进行考核，酌情打分。</w:t>
            </w:r>
          </w:p>
        </w:tc>
      </w:tr>
      <w:tr w14:paraId="67AE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6378542C">
            <w:pPr>
              <w:jc w:val="center"/>
            </w:pPr>
          </w:p>
        </w:tc>
        <w:tc>
          <w:tcPr>
            <w:tcW w:w="1259" w:type="dxa"/>
            <w:vMerge w:val="continue"/>
          </w:tcPr>
          <w:p w14:paraId="0B9D3FA0">
            <w:pPr>
              <w:jc w:val="center"/>
            </w:pPr>
          </w:p>
        </w:tc>
        <w:tc>
          <w:tcPr>
            <w:tcW w:w="3382" w:type="dxa"/>
            <w:vAlign w:val="center"/>
          </w:tcPr>
          <w:p w14:paraId="72C3906B">
            <w:r>
              <w:rPr>
                <w:rFonts w:hint="eastAsia"/>
              </w:rPr>
              <w:t>对询比价项目参与人信誉度的评价（2分）</w:t>
            </w:r>
          </w:p>
        </w:tc>
        <w:tc>
          <w:tcPr>
            <w:tcW w:w="5244" w:type="dxa"/>
            <w:vAlign w:val="center"/>
          </w:tcPr>
          <w:p w14:paraId="2BD61C49">
            <w:r>
              <w:rPr>
                <w:rFonts w:hint="eastAsia"/>
              </w:rPr>
              <w:t>根据询比价项目参与人所提供的招标文件进行考核，酌情打分。</w:t>
            </w:r>
          </w:p>
        </w:tc>
      </w:tr>
      <w:tr w14:paraId="49BB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0D5EBCA9">
            <w:pPr>
              <w:jc w:val="center"/>
            </w:pPr>
          </w:p>
        </w:tc>
        <w:tc>
          <w:tcPr>
            <w:tcW w:w="1259" w:type="dxa"/>
            <w:vMerge w:val="continue"/>
          </w:tcPr>
          <w:p w14:paraId="307E619D">
            <w:pPr>
              <w:jc w:val="center"/>
            </w:pPr>
          </w:p>
        </w:tc>
        <w:tc>
          <w:tcPr>
            <w:tcW w:w="3382" w:type="dxa"/>
            <w:vAlign w:val="center"/>
          </w:tcPr>
          <w:p w14:paraId="2454D5E8">
            <w:r>
              <w:rPr>
                <w:rFonts w:hint="eastAsia"/>
              </w:rPr>
              <w:t>业绩（5分）</w:t>
            </w:r>
          </w:p>
        </w:tc>
        <w:tc>
          <w:tcPr>
            <w:tcW w:w="5244" w:type="dxa"/>
            <w:vAlign w:val="center"/>
          </w:tcPr>
          <w:p w14:paraId="04AA9811">
            <w:r>
              <w:rPr>
                <w:rFonts w:hint="eastAsia"/>
              </w:rPr>
              <w:t>评选小组根据询比价项目参与人以往的合作业绩情况进行排序，如与招标方有相关合作协议的优先排序，排序最高分者得满分，其余依次酌情扣分。</w:t>
            </w:r>
          </w:p>
        </w:tc>
      </w:tr>
      <w:tr w14:paraId="5ADB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24E7BD75">
            <w:pPr>
              <w:jc w:val="center"/>
            </w:pPr>
            <w:r>
              <w:rPr>
                <w:rFonts w:hint="eastAsia"/>
              </w:rPr>
              <w:t>2</w:t>
            </w:r>
          </w:p>
        </w:tc>
        <w:tc>
          <w:tcPr>
            <w:tcW w:w="1259" w:type="dxa"/>
            <w:vMerge w:val="restart"/>
            <w:vAlign w:val="center"/>
          </w:tcPr>
          <w:p w14:paraId="6711E4F5">
            <w:pPr>
              <w:jc w:val="center"/>
            </w:pPr>
            <w:r>
              <w:rPr>
                <w:rFonts w:hint="eastAsia"/>
              </w:rPr>
              <w:t>技</w:t>
            </w:r>
          </w:p>
          <w:p w14:paraId="7C23832A">
            <w:pPr>
              <w:jc w:val="center"/>
            </w:pPr>
            <w:r>
              <w:rPr>
                <w:rFonts w:hint="eastAsia"/>
              </w:rPr>
              <w:t>术</w:t>
            </w:r>
          </w:p>
          <w:p w14:paraId="04F68C3A">
            <w:pPr>
              <w:jc w:val="center"/>
            </w:pPr>
            <w:r>
              <w:rPr>
                <w:rFonts w:hint="eastAsia"/>
              </w:rPr>
              <w:t>评</w:t>
            </w:r>
          </w:p>
          <w:p w14:paraId="39D1DDF9">
            <w:pPr>
              <w:jc w:val="center"/>
            </w:pPr>
            <w:r>
              <w:rPr>
                <w:rFonts w:hint="eastAsia"/>
              </w:rPr>
              <w:t>分</w:t>
            </w:r>
          </w:p>
          <w:p w14:paraId="1310D551">
            <w:pPr>
              <w:jc w:val="center"/>
            </w:pPr>
            <w:r>
              <w:rPr>
                <w:rFonts w:hint="eastAsia"/>
              </w:rPr>
              <w:t>标</w:t>
            </w:r>
          </w:p>
          <w:p w14:paraId="1134132E">
            <w:pPr>
              <w:jc w:val="center"/>
            </w:pPr>
            <w:r>
              <w:rPr>
                <w:rFonts w:hint="eastAsia"/>
              </w:rPr>
              <w:t>准</w:t>
            </w:r>
          </w:p>
          <w:p w14:paraId="2B4AB67D">
            <w:pPr>
              <w:jc w:val="center"/>
            </w:pPr>
            <w:r>
              <w:rPr>
                <w:rFonts w:hint="eastAsia"/>
              </w:rPr>
              <w:t>（55分）</w:t>
            </w:r>
          </w:p>
        </w:tc>
        <w:tc>
          <w:tcPr>
            <w:tcW w:w="3382" w:type="dxa"/>
            <w:vAlign w:val="center"/>
          </w:tcPr>
          <w:p w14:paraId="4364B5F0">
            <w:r>
              <w:rPr>
                <w:rFonts w:hint="eastAsia"/>
              </w:rPr>
              <w:t>询比价服务方案技术指标响应程度（30分）</w:t>
            </w:r>
          </w:p>
        </w:tc>
        <w:tc>
          <w:tcPr>
            <w:tcW w:w="5244" w:type="dxa"/>
            <w:vAlign w:val="center"/>
          </w:tcPr>
          <w:p w14:paraId="7C42940F">
            <w:r>
              <w:rPr>
                <w:rFonts w:hint="eastAsia"/>
              </w:rPr>
              <w:t>针对投标文件非*号条款，投标文件中有一项不满足或未响应，扣3分；</w:t>
            </w:r>
          </w:p>
        </w:tc>
      </w:tr>
      <w:tr w14:paraId="71E9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14:paraId="2CF22B77">
            <w:pPr>
              <w:jc w:val="center"/>
            </w:pPr>
          </w:p>
        </w:tc>
        <w:tc>
          <w:tcPr>
            <w:tcW w:w="1259" w:type="dxa"/>
            <w:vMerge w:val="continue"/>
            <w:vAlign w:val="center"/>
          </w:tcPr>
          <w:p w14:paraId="351F9CDE">
            <w:pPr>
              <w:jc w:val="center"/>
            </w:pPr>
          </w:p>
        </w:tc>
        <w:tc>
          <w:tcPr>
            <w:tcW w:w="3382" w:type="dxa"/>
            <w:vAlign w:val="center"/>
          </w:tcPr>
          <w:p w14:paraId="1720BBDA">
            <w:r>
              <w:rPr>
                <w:rFonts w:hint="eastAsia"/>
              </w:rPr>
              <w:t>询比价技术方案汇报（5分）</w:t>
            </w:r>
          </w:p>
        </w:tc>
        <w:tc>
          <w:tcPr>
            <w:tcW w:w="5244" w:type="dxa"/>
            <w:vAlign w:val="center"/>
          </w:tcPr>
          <w:p w14:paraId="4BD598CF">
            <w:r>
              <w:rPr>
                <w:rFonts w:hint="eastAsia"/>
              </w:rPr>
              <w:t>根据询比价项目参与人技术方案PPT汇报及答疑情况，酌情打分；</w:t>
            </w:r>
          </w:p>
        </w:tc>
      </w:tr>
      <w:tr w14:paraId="7753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45B28E62">
            <w:pPr>
              <w:jc w:val="center"/>
            </w:pPr>
          </w:p>
        </w:tc>
        <w:tc>
          <w:tcPr>
            <w:tcW w:w="1259" w:type="dxa"/>
            <w:vMerge w:val="continue"/>
          </w:tcPr>
          <w:p w14:paraId="53756008"/>
        </w:tc>
        <w:tc>
          <w:tcPr>
            <w:tcW w:w="3382" w:type="dxa"/>
            <w:vAlign w:val="center"/>
          </w:tcPr>
          <w:p w14:paraId="4753C1E2">
            <w:r>
              <w:rPr>
                <w:rFonts w:hint="eastAsia"/>
              </w:rPr>
              <w:t>对询比价项目参与人技术服务和质保期服务能力的评价（5分）</w:t>
            </w:r>
          </w:p>
        </w:tc>
        <w:tc>
          <w:tcPr>
            <w:tcW w:w="5244" w:type="dxa"/>
            <w:vAlign w:val="center"/>
          </w:tcPr>
          <w:p w14:paraId="5A082339">
            <w:r>
              <w:rPr>
                <w:rFonts w:hint="eastAsia"/>
              </w:rPr>
              <w:t>根据投标文件响应程度及询比价小组所了解情况考核，酌情打分；</w:t>
            </w:r>
          </w:p>
        </w:tc>
      </w:tr>
      <w:tr w14:paraId="5288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67D96AE0">
            <w:pPr>
              <w:jc w:val="center"/>
            </w:pPr>
          </w:p>
        </w:tc>
        <w:tc>
          <w:tcPr>
            <w:tcW w:w="1259" w:type="dxa"/>
            <w:vMerge w:val="continue"/>
          </w:tcPr>
          <w:p w14:paraId="1D323C25"/>
        </w:tc>
        <w:tc>
          <w:tcPr>
            <w:tcW w:w="3382" w:type="dxa"/>
            <w:vAlign w:val="center"/>
          </w:tcPr>
          <w:p w14:paraId="0E8334B5">
            <w:r>
              <w:rPr>
                <w:rFonts w:hint="eastAsia"/>
              </w:rPr>
              <w:t>对技术方案整体评价，优劣程度比较（15分）</w:t>
            </w:r>
          </w:p>
        </w:tc>
        <w:tc>
          <w:tcPr>
            <w:tcW w:w="5244" w:type="dxa"/>
            <w:vAlign w:val="center"/>
          </w:tcPr>
          <w:p w14:paraId="1A422C30">
            <w:pPr>
              <w:adjustRightInd w:val="0"/>
              <w:snapToGrid w:val="0"/>
            </w:pPr>
            <w:r>
              <w:rPr>
                <w:rFonts w:hint="eastAsia"/>
              </w:rPr>
              <w:t>以技术参数评议为基础，依据询比价及所了解情况，对各询比价项目参与人所投项目的技术方案优劣对照比较评审，评分标准如下：</w:t>
            </w:r>
          </w:p>
          <w:p w14:paraId="285F9A09">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14:paraId="571815BB">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14:paraId="1FFAED36">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14:paraId="21C9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14:paraId="29122B8A">
            <w:pPr>
              <w:jc w:val="center"/>
            </w:pPr>
            <w:r>
              <w:rPr>
                <w:rFonts w:hint="eastAsia"/>
              </w:rPr>
              <w:t>3</w:t>
            </w:r>
          </w:p>
        </w:tc>
        <w:tc>
          <w:tcPr>
            <w:tcW w:w="1259" w:type="dxa"/>
            <w:vAlign w:val="center"/>
          </w:tcPr>
          <w:p w14:paraId="1E734CF7">
            <w:pPr>
              <w:jc w:val="center"/>
            </w:pPr>
            <w:r>
              <w:rPr>
                <w:rFonts w:hint="eastAsia"/>
              </w:rPr>
              <w:t>询比价报价（35分）</w:t>
            </w:r>
          </w:p>
        </w:tc>
        <w:tc>
          <w:tcPr>
            <w:tcW w:w="3382" w:type="dxa"/>
            <w:vAlign w:val="center"/>
          </w:tcPr>
          <w:p w14:paraId="11AD1C5D">
            <w:r>
              <w:rPr>
                <w:rFonts w:hint="eastAsia"/>
              </w:rPr>
              <w:t>询比价报价（35分）</w:t>
            </w:r>
          </w:p>
        </w:tc>
        <w:tc>
          <w:tcPr>
            <w:tcW w:w="5244" w:type="dxa"/>
            <w:vAlign w:val="center"/>
          </w:tcPr>
          <w:p w14:paraId="46325BBB">
            <w:r>
              <w:rPr>
                <w:rFonts w:hint="eastAsia"/>
              </w:rPr>
              <w:t>所有投标报价的算术平均值为基准价，每高于基准价5%扣2分，每低于基准价5%扣1分，不足5%的部分按5%计算，等于基准价为35分。</w:t>
            </w:r>
          </w:p>
        </w:tc>
      </w:tr>
      <w:tr w14:paraId="78DA6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14:paraId="46739C98">
            <w:pPr>
              <w:jc w:val="center"/>
            </w:pPr>
            <w:r>
              <w:rPr>
                <w:rFonts w:hint="eastAsia"/>
              </w:rPr>
              <w:t>总得分（满分100分）</w:t>
            </w:r>
          </w:p>
        </w:tc>
      </w:tr>
    </w:tbl>
    <w:p w14:paraId="7295570F">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14:paraId="2D0675C5">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685DA545">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5.在询比价过程中，询比价小组对所有投标文件作废标处理的，或者评标小组对一部分投标文件作废标处理后，使得询比价明显缺乏竞争，决定否决全部投标，招标方有权作流标处理。</w:t>
      </w:r>
    </w:p>
    <w:p w14:paraId="6FAEC6FD">
      <w:pPr>
        <w:spacing w:line="480" w:lineRule="exact"/>
        <w:ind w:firstLine="240" w:firstLineChars="100"/>
        <w:rPr>
          <w:rFonts w:ascii="宋体" w:hAnsi="宋体"/>
          <w:sz w:val="24"/>
        </w:rPr>
      </w:pPr>
      <w:r>
        <w:rPr>
          <w:rFonts w:hint="eastAsia" w:ascii="宋体" w:hAnsi="宋体"/>
          <w:sz w:val="24"/>
        </w:rPr>
        <w:t>6.中标方在收到《中选通知书》后，按招标方指定的时间、地点与招标方签订合同。</w:t>
      </w:r>
    </w:p>
    <w:p w14:paraId="49C63FB5">
      <w:pPr>
        <w:widowControl/>
        <w:jc w:val="left"/>
        <w:rPr>
          <w:rFonts w:ascii="宋体" w:hAnsi="宋体"/>
          <w:sz w:val="24"/>
        </w:rPr>
      </w:pPr>
      <w:r>
        <w:rPr>
          <w:rFonts w:ascii="宋体" w:hAnsi="宋体"/>
          <w:sz w:val="24"/>
        </w:rPr>
        <w:br w:type="page"/>
      </w:r>
    </w:p>
    <w:p w14:paraId="159388F4">
      <w:pPr>
        <w:pStyle w:val="2"/>
        <w:numPr>
          <w:ilvl w:val="0"/>
          <w:numId w:val="0"/>
        </w:numPr>
        <w:ind w:left="-710" w:leftChars="-338"/>
        <w:jc w:val="center"/>
      </w:pPr>
      <w:r>
        <w:rPr>
          <w:rFonts w:hint="eastAsia"/>
        </w:rPr>
        <w:t>第二部分投标文件具体要求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14:paraId="61E1CFD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D2F6F6F">
            <w:pPr>
              <w:spacing w:line="480" w:lineRule="exact"/>
              <w:ind w:firstLine="241" w:firstLineChars="100"/>
              <w:rPr>
                <w:rFonts w:ascii="宋体" w:hAnsi="宋体"/>
                <w:b/>
                <w:sz w:val="24"/>
              </w:rPr>
            </w:pPr>
            <w:r>
              <w:rPr>
                <w:rFonts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2A32D5E3">
            <w:pPr>
              <w:rPr>
                <w:b/>
                <w:sz w:val="32"/>
              </w:rPr>
            </w:pPr>
            <w:r>
              <w:rPr>
                <w:rFonts w:hint="eastAsia" w:asciiTheme="minorEastAsia" w:hAnsiTheme="minorEastAsia" w:eastAsiaTheme="minorEastAsia"/>
                <w:b/>
                <w:color w:val="000000"/>
                <w:sz w:val="24"/>
              </w:rPr>
              <w:t>询比价编号：</w:t>
            </w:r>
          </w:p>
        </w:tc>
      </w:tr>
      <w:tr w14:paraId="15FEE4E4">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88D8C7C">
            <w:pPr>
              <w:spacing w:line="480" w:lineRule="exact"/>
              <w:ind w:firstLine="241" w:firstLineChars="100"/>
              <w:rPr>
                <w:rFonts w:ascii="宋体" w:hAnsi="宋体"/>
                <w:b/>
                <w:sz w:val="24"/>
              </w:rPr>
            </w:pPr>
            <w:r>
              <w:rPr>
                <w:rFonts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140982BA">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宋体"/>
                <w:b/>
                <w:bCs/>
                <w:kern w:val="0"/>
                <w:sz w:val="24"/>
              </w:rPr>
              <w:t>航空发动机关键作动组件用高温自润滑材料性能和应用评价研究</w:t>
            </w:r>
          </w:p>
        </w:tc>
      </w:tr>
      <w:tr w14:paraId="422FE3C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BD14EAB">
            <w:pPr>
              <w:spacing w:line="480" w:lineRule="exact"/>
              <w:ind w:firstLine="241" w:firstLineChars="100"/>
              <w:rPr>
                <w:rFonts w:ascii="宋体" w:hAnsi="宋体"/>
                <w:b/>
                <w:sz w:val="24"/>
              </w:rPr>
            </w:pPr>
            <w:r>
              <w:rPr>
                <w:rFonts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2D4FC9ED">
            <w:pPr>
              <w:widowControl/>
              <w:jc w:val="left"/>
              <w:rPr>
                <w:rFonts w:ascii="宋体" w:hAnsi="宋体" w:cs="宋体"/>
                <w:b/>
                <w:bCs/>
                <w:kern w:val="0"/>
                <w:sz w:val="24"/>
              </w:rPr>
            </w:pPr>
            <w:r>
              <w:rPr>
                <w:rFonts w:ascii="宋体" w:hAnsi="宋体" w:cs="宋体"/>
                <w:b/>
                <w:bCs/>
                <w:kern w:val="0"/>
                <w:sz w:val="24"/>
              </w:rPr>
              <w:t>数量：1</w:t>
            </w:r>
          </w:p>
        </w:tc>
      </w:tr>
      <w:tr w14:paraId="6308EFDD">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D2B9E75">
            <w:pPr>
              <w:spacing w:line="480" w:lineRule="exact"/>
              <w:ind w:firstLine="241" w:firstLineChars="100"/>
              <w:rPr>
                <w:rFonts w:ascii="宋体" w:hAnsi="宋体"/>
                <w:b/>
                <w:sz w:val="24"/>
              </w:rPr>
            </w:pPr>
            <w:r>
              <w:rPr>
                <w:rFonts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27002216">
            <w:pPr>
              <w:spacing w:line="480" w:lineRule="exact"/>
              <w:rPr>
                <w:rFonts w:ascii="宋体" w:hAnsi="宋体"/>
                <w:b/>
                <w:sz w:val="24"/>
              </w:rPr>
            </w:pPr>
            <w:r>
              <w:rPr>
                <w:rFonts w:ascii="宋体" w:hAnsi="宋体"/>
                <w:b/>
                <w:sz w:val="24"/>
              </w:rPr>
              <w:t>报价方式及币种</w:t>
            </w:r>
          </w:p>
        </w:tc>
      </w:tr>
      <w:tr w14:paraId="344260D8">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14:paraId="73B6F7DF">
            <w:pPr>
              <w:spacing w:line="480" w:lineRule="exact"/>
              <w:ind w:firstLine="240" w:firstLineChars="100"/>
              <w:rPr>
                <w:rFonts w:ascii="宋体" w:hAnsi="宋体"/>
                <w:sz w:val="24"/>
              </w:rPr>
            </w:pPr>
            <w:r>
              <w:rPr>
                <w:rFonts w:ascii="宋体" w:hAnsi="宋体"/>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14:paraId="338B4E7D">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14:paraId="3E5958D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7DA01239">
            <w:pPr>
              <w:widowControl/>
              <w:ind w:firstLine="240" w:firstLineChars="100"/>
              <w:rPr>
                <w:rFonts w:ascii="宋体" w:hAnsi="宋体" w:cs="宋体"/>
                <w:bCs/>
                <w:kern w:val="0"/>
                <w:sz w:val="24"/>
              </w:rPr>
            </w:pPr>
            <w:r>
              <w:rPr>
                <w:rFonts w:ascii="宋体" w:hAnsi="宋体" w:cs="宋体"/>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14:paraId="40FBE968">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14:paraId="71C94B80">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F751373">
            <w:pPr>
              <w:widowControl/>
              <w:ind w:firstLine="240" w:firstLineChars="100"/>
              <w:rPr>
                <w:rFonts w:ascii="宋体" w:hAnsi="宋体" w:cs="宋体"/>
                <w:bCs/>
                <w:kern w:val="0"/>
                <w:sz w:val="24"/>
              </w:rPr>
            </w:pPr>
            <w:r>
              <w:rPr>
                <w:rFonts w:ascii="宋体" w:hAnsi="宋体" w:cs="宋体"/>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14:paraId="71FE0486">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14:paraId="0B7FCFEB">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C9136C4">
            <w:pPr>
              <w:spacing w:line="480" w:lineRule="exact"/>
              <w:ind w:firstLine="241" w:firstLineChars="100"/>
              <w:rPr>
                <w:rFonts w:ascii="宋体" w:hAnsi="宋体"/>
                <w:b/>
                <w:sz w:val="24"/>
              </w:rPr>
            </w:pPr>
            <w:r>
              <w:rPr>
                <w:rFonts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2D13FB7A">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2025年12月</w:t>
            </w:r>
            <w:r>
              <w:rPr>
                <w:rFonts w:ascii="宋体" w:hAnsi="宋体"/>
                <w:b/>
                <w:sz w:val="24"/>
              </w:rPr>
              <w:t>。</w:t>
            </w:r>
          </w:p>
        </w:tc>
      </w:tr>
      <w:tr w14:paraId="29C9D758">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582DADF">
            <w:pPr>
              <w:spacing w:line="480" w:lineRule="exact"/>
              <w:ind w:firstLine="241" w:firstLineChars="100"/>
              <w:rPr>
                <w:rFonts w:ascii="宋体" w:hAnsi="宋体"/>
                <w:b/>
                <w:sz w:val="24"/>
              </w:rPr>
            </w:pPr>
            <w:r>
              <w:rPr>
                <w:rFonts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4B9F7F42">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14:paraId="0FD2EA6E">
            <w:pPr>
              <w:spacing w:line="480" w:lineRule="exact"/>
              <w:ind w:firstLine="480" w:firstLineChars="200"/>
              <w:rPr>
                <w:rFonts w:ascii="宋体" w:hAnsi="宋体"/>
                <w:sz w:val="24"/>
              </w:rPr>
            </w:pPr>
            <w:r>
              <w:rPr>
                <w:rFonts w:hint="eastAsia" w:ascii="宋体" w:hAnsi="宋体"/>
                <w:sz w:val="24"/>
              </w:rPr>
              <w:t>为实现高温自润滑材料在航空发动机关键作动组件上的应用，开展高温自润滑结构材料性能和应用评价研究，建立航空发动机作动部件用高温自润滑结构材料评价方法与材料装配加工准则，为新型自润滑材料的研发奠定技术支撑。</w:t>
            </w:r>
          </w:p>
        </w:tc>
      </w:tr>
      <w:tr w14:paraId="0B7B87F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4F34ED4">
            <w:pPr>
              <w:spacing w:line="480" w:lineRule="exact"/>
              <w:ind w:firstLine="240" w:firstLineChars="100"/>
              <w:rPr>
                <w:rFonts w:ascii="宋体" w:hAnsi="宋体"/>
                <w:sz w:val="24"/>
              </w:rPr>
            </w:pPr>
            <w:r>
              <w:rPr>
                <w:rFonts w:ascii="宋体" w:hAnsi="宋体"/>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14:paraId="15E37197">
            <w:pPr>
              <w:spacing w:line="480" w:lineRule="exact"/>
              <w:rPr>
                <w:rFonts w:ascii="宋体" w:hAnsi="宋体"/>
                <w:b/>
                <w:sz w:val="24"/>
              </w:rPr>
            </w:pPr>
            <w:r>
              <w:rPr>
                <w:rFonts w:hint="eastAsia" w:ascii="宋体" w:hAnsi="宋体"/>
                <w:b/>
                <w:sz w:val="24"/>
              </w:rPr>
              <w:t>详细研究内容、指标与要求</w:t>
            </w:r>
          </w:p>
        </w:tc>
      </w:tr>
      <w:tr w14:paraId="133FC8A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D09AF12">
            <w:pPr>
              <w:spacing w:line="480" w:lineRule="exact"/>
              <w:ind w:firstLine="241" w:firstLineChars="100"/>
              <w:rPr>
                <w:rFonts w:ascii="宋体" w:hAnsi="宋体"/>
                <w:b/>
                <w:sz w:val="24"/>
              </w:rPr>
            </w:pPr>
            <w:r>
              <w:rPr>
                <w:rFonts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14:paraId="78BBE47D">
            <w:pPr>
              <w:spacing w:line="480" w:lineRule="exact"/>
              <w:rPr>
                <w:rFonts w:asciiTheme="minorEastAsia" w:hAnsiTheme="minorEastAsia" w:eastAsiaTheme="minorEastAsia"/>
                <w:sz w:val="24"/>
              </w:rPr>
            </w:pPr>
            <w:r>
              <w:rPr>
                <w:rFonts w:hint="eastAsia" w:asciiTheme="minorEastAsia" w:hAnsiTheme="minorEastAsia" w:eastAsiaTheme="minorEastAsia"/>
                <w:sz w:val="24"/>
              </w:rPr>
              <w:t>完成高温自润滑结构材料力学研究</w:t>
            </w:r>
          </w:p>
        </w:tc>
      </w:tr>
      <w:tr w14:paraId="515D3E5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38C0C3C">
            <w:pPr>
              <w:spacing w:line="480" w:lineRule="exact"/>
              <w:ind w:firstLine="241" w:firstLineChars="100"/>
              <w:rPr>
                <w:rFonts w:ascii="宋体" w:hAnsi="宋体"/>
                <w:b/>
                <w:sz w:val="24"/>
              </w:rPr>
            </w:pPr>
            <w:r>
              <w:rPr>
                <w:rFonts w:hint="eastAsia" w:ascii="宋体" w:hAnsi="宋体"/>
                <w:b/>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14:paraId="58525859">
            <w:pPr>
              <w:spacing w:line="480" w:lineRule="exact"/>
              <w:rPr>
                <w:rFonts w:asciiTheme="minorEastAsia" w:hAnsiTheme="minorEastAsia" w:eastAsiaTheme="minorEastAsia"/>
                <w:sz w:val="24"/>
              </w:rPr>
            </w:pPr>
            <w:r>
              <w:rPr>
                <w:rFonts w:hint="eastAsia" w:asciiTheme="minorEastAsia" w:hAnsiTheme="minorEastAsia" w:eastAsiaTheme="minorEastAsia"/>
                <w:sz w:val="24"/>
              </w:rPr>
              <w:t>宽温域下（RT、400℃，600℃和800℃），高温自润滑结构材料的硬度、断裂韧性、强度、塑性等力学性能研究；</w:t>
            </w:r>
          </w:p>
        </w:tc>
      </w:tr>
      <w:tr w14:paraId="3BCE618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A4BA120">
            <w:pPr>
              <w:spacing w:line="480" w:lineRule="exact"/>
              <w:ind w:firstLine="241" w:firstLineChars="100"/>
              <w:rPr>
                <w:rFonts w:ascii="宋体" w:hAnsi="宋体"/>
                <w:b/>
                <w:sz w:val="24"/>
              </w:rPr>
            </w:pPr>
            <w:r>
              <w:rPr>
                <w:rFonts w:hint="eastAsia" w:ascii="宋体" w:hAnsi="宋体"/>
                <w:b/>
                <w:sz w:val="24"/>
              </w:rPr>
              <w:t>*7.1.2</w:t>
            </w:r>
          </w:p>
        </w:tc>
        <w:tc>
          <w:tcPr>
            <w:tcW w:w="8612" w:type="dxa"/>
            <w:tcBorders>
              <w:top w:val="single" w:color="auto" w:sz="4" w:space="0"/>
              <w:left w:val="single" w:color="auto" w:sz="4" w:space="0"/>
              <w:bottom w:val="single" w:color="auto" w:sz="4" w:space="0"/>
              <w:right w:val="single" w:color="auto" w:sz="4" w:space="0"/>
            </w:tcBorders>
            <w:vAlign w:val="center"/>
          </w:tcPr>
          <w:p w14:paraId="4AC28EA8">
            <w:pPr>
              <w:spacing w:line="480" w:lineRule="exact"/>
              <w:rPr>
                <w:rFonts w:asciiTheme="minorEastAsia" w:hAnsiTheme="minorEastAsia" w:eastAsiaTheme="minorEastAsia"/>
                <w:sz w:val="24"/>
              </w:rPr>
            </w:pPr>
            <w:r>
              <w:rPr>
                <w:rFonts w:hint="eastAsia" w:asciiTheme="minorEastAsia" w:hAnsiTheme="minorEastAsia" w:eastAsiaTheme="minorEastAsia"/>
                <w:sz w:val="24"/>
              </w:rPr>
              <w:t>通过实验数据与结果分析，揭示高温自润滑结构材料的力学性能随温度变化规律。</w:t>
            </w:r>
          </w:p>
        </w:tc>
      </w:tr>
      <w:tr w14:paraId="7A36882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C4625E7">
            <w:pPr>
              <w:spacing w:line="480" w:lineRule="exact"/>
              <w:ind w:firstLine="241" w:firstLineChars="100"/>
              <w:rPr>
                <w:rFonts w:ascii="宋体" w:hAnsi="宋体"/>
                <w:b/>
                <w:sz w:val="24"/>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14:paraId="723F6A7E">
            <w:pPr>
              <w:spacing w:line="480" w:lineRule="exact"/>
              <w:rPr>
                <w:rFonts w:ascii="宋体" w:hAnsi="宋体"/>
                <w:sz w:val="24"/>
              </w:rPr>
            </w:pPr>
            <w:r>
              <w:rPr>
                <w:rFonts w:hint="eastAsia" w:asciiTheme="minorEastAsia" w:hAnsiTheme="minorEastAsia" w:eastAsiaTheme="minorEastAsia"/>
                <w:sz w:val="24"/>
              </w:rPr>
              <w:t>完成高温自润滑结构材料与典型高温合金对磨材料热膨胀匹配特性研究</w:t>
            </w:r>
          </w:p>
        </w:tc>
      </w:tr>
      <w:tr w14:paraId="142C528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D3E6A28">
            <w:pPr>
              <w:spacing w:line="480" w:lineRule="exact"/>
              <w:ind w:firstLine="241" w:firstLineChars="100"/>
              <w:rPr>
                <w:rFonts w:ascii="宋体" w:hAnsi="宋体"/>
                <w:color w:val="000000" w:themeColor="text1"/>
                <w:sz w:val="24"/>
                <w14:textFill>
                  <w14:solidFill>
                    <w14:schemeClr w14:val="tx1"/>
                  </w14:solidFill>
                </w14:textFill>
              </w:rPr>
            </w:pPr>
            <w:r>
              <w:rPr>
                <w:rFonts w:hint="eastAsia" w:ascii="宋体" w:hAnsi="宋体"/>
                <w:b/>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14:paraId="07A8B271">
            <w:pPr>
              <w:spacing w:line="480" w:lineRule="exact"/>
              <w:rPr>
                <w:rFonts w:ascii="宋体" w:hAnsi="宋体"/>
                <w:sz w:val="24"/>
              </w:rPr>
            </w:pPr>
            <w:r>
              <w:rPr>
                <w:rFonts w:hint="eastAsia" w:ascii="宋体" w:hAnsi="宋体"/>
                <w:sz w:val="24"/>
              </w:rPr>
              <w:t>宽温域下（RT、200℃、400℃、600℃、800℃），高温自润滑结构材料和典型对磨材料（IC21和GH5188）热膨胀系数测试；</w:t>
            </w:r>
          </w:p>
        </w:tc>
      </w:tr>
      <w:tr w14:paraId="4F5F09D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2514E5A">
            <w:pPr>
              <w:spacing w:line="480" w:lineRule="exact"/>
              <w:ind w:firstLine="241" w:firstLineChars="100"/>
              <w:rPr>
                <w:rFonts w:ascii="宋体" w:hAnsi="宋体"/>
                <w:b/>
                <w:sz w:val="24"/>
              </w:rPr>
            </w:pPr>
            <w:r>
              <w:rPr>
                <w:rFonts w:hint="eastAsia" w:ascii="宋体" w:hAnsi="宋体"/>
                <w:b/>
                <w:sz w:val="24"/>
              </w:rPr>
              <w:t>7.2.2</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0B35104E">
            <w:pPr>
              <w:spacing w:line="480" w:lineRule="exact"/>
              <w:rPr>
                <w:rFonts w:ascii="宋体" w:hAnsi="宋体"/>
                <w:sz w:val="24"/>
              </w:rPr>
            </w:pPr>
            <w:r>
              <w:rPr>
                <w:rFonts w:hint="eastAsia" w:ascii="宋体" w:hAnsi="宋体"/>
                <w:sz w:val="24"/>
              </w:rPr>
              <w:t>通过实验数据与结果分析，获得热膨胀系数随温度变化特征；</w:t>
            </w:r>
          </w:p>
        </w:tc>
      </w:tr>
      <w:tr w14:paraId="70EE358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DCF283A">
            <w:pPr>
              <w:spacing w:line="480" w:lineRule="exact"/>
              <w:ind w:firstLine="241" w:firstLineChars="100"/>
              <w:rPr>
                <w:rFonts w:ascii="宋体" w:hAnsi="宋体"/>
                <w:b/>
                <w:sz w:val="24"/>
              </w:rPr>
            </w:pPr>
            <w:r>
              <w:rPr>
                <w:rFonts w:hint="eastAsia" w:ascii="宋体" w:hAnsi="宋体"/>
                <w:b/>
                <w:sz w:val="24"/>
              </w:rPr>
              <w:t>*7.2.3</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65FBA946">
            <w:pPr>
              <w:spacing w:line="480" w:lineRule="exact"/>
              <w:rPr>
                <w:rFonts w:ascii="宋体" w:hAnsi="宋体"/>
                <w:sz w:val="24"/>
              </w:rPr>
            </w:pPr>
            <w:r>
              <w:rPr>
                <w:rFonts w:hint="eastAsia" w:ascii="宋体" w:hAnsi="宋体"/>
                <w:sz w:val="24"/>
              </w:rPr>
              <w:t>对比得出高温自润滑结构材料和典型高温合金的热膨胀系数变化规律。</w:t>
            </w:r>
          </w:p>
        </w:tc>
      </w:tr>
      <w:tr w14:paraId="6E32DAF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C43502">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w:t>
            </w:r>
          </w:p>
        </w:tc>
        <w:tc>
          <w:tcPr>
            <w:tcW w:w="8612" w:type="dxa"/>
            <w:tcBorders>
              <w:top w:val="single" w:color="auto" w:sz="4" w:space="0"/>
              <w:left w:val="single" w:color="auto" w:sz="4" w:space="0"/>
              <w:bottom w:val="single" w:color="auto" w:sz="4" w:space="0"/>
              <w:right w:val="single" w:color="auto" w:sz="4" w:space="0"/>
            </w:tcBorders>
            <w:vAlign w:val="center"/>
          </w:tcPr>
          <w:p w14:paraId="5B22655E">
            <w:pPr>
              <w:spacing w:line="480" w:lineRule="exact"/>
              <w:rPr>
                <w:rFonts w:asciiTheme="minorEastAsia" w:hAnsiTheme="minorEastAsia" w:eastAsiaTheme="minorEastAsia"/>
                <w:sz w:val="24"/>
              </w:rPr>
            </w:pPr>
            <w:r>
              <w:rPr>
                <w:rFonts w:hint="eastAsia" w:asciiTheme="minorEastAsia" w:hAnsiTheme="minorEastAsia" w:eastAsiaTheme="minorEastAsia"/>
                <w:sz w:val="24"/>
              </w:rPr>
              <w:t>完成高温自润滑结构材料抗氧化性能研究</w:t>
            </w:r>
          </w:p>
        </w:tc>
      </w:tr>
      <w:tr w14:paraId="1DCF807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D4BCC4E">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7.3.1</w:t>
            </w:r>
          </w:p>
        </w:tc>
        <w:tc>
          <w:tcPr>
            <w:tcW w:w="8612" w:type="dxa"/>
            <w:tcBorders>
              <w:top w:val="single" w:color="auto" w:sz="4" w:space="0"/>
              <w:left w:val="single" w:color="auto" w:sz="4" w:space="0"/>
              <w:bottom w:val="single" w:color="auto" w:sz="4" w:space="0"/>
              <w:right w:val="single" w:color="auto" w:sz="4" w:space="0"/>
            </w:tcBorders>
            <w:vAlign w:val="center"/>
          </w:tcPr>
          <w:p w14:paraId="64F5321D">
            <w:pPr>
              <w:spacing w:line="480" w:lineRule="exact"/>
              <w:rPr>
                <w:rFonts w:asciiTheme="minorEastAsia" w:hAnsiTheme="minorEastAsia" w:eastAsiaTheme="minorEastAsia"/>
                <w:sz w:val="24"/>
              </w:rPr>
            </w:pPr>
            <w:r>
              <w:rPr>
                <w:rFonts w:hint="eastAsia" w:asciiTheme="minorEastAsia" w:hAnsiTheme="minorEastAsia" w:eastAsiaTheme="minorEastAsia"/>
                <w:sz w:val="24"/>
              </w:rPr>
              <w:t>在600℃、800℃下，进行高温自润滑结构材料的抗氧化性测试；</w:t>
            </w:r>
          </w:p>
        </w:tc>
      </w:tr>
      <w:tr w14:paraId="30F047B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CA1EEB">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7.3.2</w:t>
            </w:r>
          </w:p>
        </w:tc>
        <w:tc>
          <w:tcPr>
            <w:tcW w:w="8612" w:type="dxa"/>
            <w:tcBorders>
              <w:top w:val="single" w:color="auto" w:sz="4" w:space="0"/>
              <w:left w:val="single" w:color="auto" w:sz="4" w:space="0"/>
              <w:bottom w:val="single" w:color="auto" w:sz="4" w:space="0"/>
              <w:right w:val="single" w:color="auto" w:sz="4" w:space="0"/>
            </w:tcBorders>
            <w:vAlign w:val="center"/>
          </w:tcPr>
          <w:p w14:paraId="1A383BE1">
            <w:pPr>
              <w:pStyle w:val="60"/>
              <w:spacing w:line="480" w:lineRule="exact"/>
              <w:ind w:firstLine="0" w:firstLineChars="0"/>
              <w:rPr>
                <w:rFonts w:ascii="宋体" w:hAnsi="宋体"/>
                <w:sz w:val="24"/>
              </w:rPr>
            </w:pPr>
            <w:r>
              <w:rPr>
                <w:rFonts w:hint="eastAsia" w:ascii="宋体" w:hAnsi="宋体"/>
                <w:sz w:val="24"/>
              </w:rPr>
              <w:t>通过实验，获得不同温度、不同时间的氧化失重和对应的氧化率；</w:t>
            </w:r>
          </w:p>
        </w:tc>
      </w:tr>
      <w:tr w14:paraId="6BD9C93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169BBA2">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sz w:val="24"/>
              </w:rPr>
              <w:t>*</w:t>
            </w:r>
            <w:r>
              <w:rPr>
                <w:rFonts w:hint="eastAsia" w:ascii="宋体" w:hAnsi="宋体"/>
                <w:b/>
                <w:color w:val="000000" w:themeColor="text1"/>
                <w:sz w:val="24"/>
                <w14:textFill>
                  <w14:solidFill>
                    <w14:schemeClr w14:val="tx1"/>
                  </w14:solidFill>
                </w14:textFill>
              </w:rPr>
              <w:t>7.3.3</w:t>
            </w:r>
          </w:p>
        </w:tc>
        <w:tc>
          <w:tcPr>
            <w:tcW w:w="8612" w:type="dxa"/>
            <w:tcBorders>
              <w:top w:val="single" w:color="auto" w:sz="4" w:space="0"/>
              <w:left w:val="single" w:color="auto" w:sz="4" w:space="0"/>
              <w:bottom w:val="single" w:color="auto" w:sz="4" w:space="0"/>
              <w:right w:val="single" w:color="auto" w:sz="4" w:space="0"/>
            </w:tcBorders>
            <w:vAlign w:val="center"/>
          </w:tcPr>
          <w:p w14:paraId="72CA23FE">
            <w:pPr>
              <w:pStyle w:val="60"/>
              <w:spacing w:line="480" w:lineRule="exact"/>
              <w:ind w:firstLine="0" w:firstLineChars="0"/>
              <w:rPr>
                <w:rFonts w:ascii="宋体" w:hAnsi="宋体"/>
                <w:sz w:val="24"/>
              </w:rPr>
            </w:pPr>
            <w:r>
              <w:rPr>
                <w:rFonts w:hint="eastAsia" w:ascii="宋体" w:hAnsi="宋体"/>
                <w:sz w:val="24"/>
              </w:rPr>
              <w:t>通过实验数据与结果分析，研究其抗氧化性随温度和时间的变化规律。</w:t>
            </w:r>
          </w:p>
        </w:tc>
      </w:tr>
      <w:tr w14:paraId="18F66C7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F2ADC">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sz w:val="24"/>
              </w:rPr>
              <w:t>7.4</w:t>
            </w:r>
          </w:p>
        </w:tc>
        <w:tc>
          <w:tcPr>
            <w:tcW w:w="8612" w:type="dxa"/>
            <w:tcBorders>
              <w:top w:val="single" w:color="auto" w:sz="4" w:space="0"/>
              <w:left w:val="single" w:color="auto" w:sz="4" w:space="0"/>
              <w:bottom w:val="single" w:color="auto" w:sz="4" w:space="0"/>
              <w:right w:val="single" w:color="auto" w:sz="4" w:space="0"/>
            </w:tcBorders>
            <w:vAlign w:val="center"/>
          </w:tcPr>
          <w:p w14:paraId="7A16F0B1">
            <w:pPr>
              <w:pStyle w:val="60"/>
              <w:spacing w:line="480" w:lineRule="exact"/>
              <w:ind w:firstLine="0" w:firstLineChars="0"/>
              <w:rPr>
                <w:rFonts w:ascii="宋体" w:hAnsi="宋体"/>
                <w:sz w:val="24"/>
              </w:rPr>
            </w:pPr>
            <w:r>
              <w:rPr>
                <w:rFonts w:hint="eastAsia" w:ascii="宋体" w:hAnsi="宋体"/>
                <w:sz w:val="24"/>
              </w:rPr>
              <w:t>完成加工工艺对高温自润滑结构材料摩擦特性的影响研究</w:t>
            </w:r>
          </w:p>
        </w:tc>
      </w:tr>
      <w:tr w14:paraId="5AC8314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60B6855">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7.4.1</w:t>
            </w:r>
          </w:p>
        </w:tc>
        <w:tc>
          <w:tcPr>
            <w:tcW w:w="8612" w:type="dxa"/>
            <w:tcBorders>
              <w:top w:val="single" w:color="auto" w:sz="4" w:space="0"/>
              <w:left w:val="single" w:color="auto" w:sz="4" w:space="0"/>
              <w:bottom w:val="single" w:color="auto" w:sz="4" w:space="0"/>
              <w:right w:val="single" w:color="auto" w:sz="4" w:space="0"/>
            </w:tcBorders>
            <w:vAlign w:val="center"/>
          </w:tcPr>
          <w:p w14:paraId="03A024D4">
            <w:pPr>
              <w:pStyle w:val="60"/>
              <w:spacing w:line="480" w:lineRule="exact"/>
              <w:ind w:firstLine="0" w:firstLineChars="0"/>
              <w:rPr>
                <w:rFonts w:ascii="宋体" w:hAnsi="宋体"/>
                <w:sz w:val="24"/>
              </w:rPr>
            </w:pPr>
            <w:r>
              <w:rPr>
                <w:rFonts w:hint="eastAsia" w:ascii="宋体" w:hAnsi="宋体"/>
                <w:sz w:val="24"/>
              </w:rPr>
              <w:t>研究不同加工工艺下高温自润滑结构材料与典型高温合金球的摩擦磨损特性；</w:t>
            </w:r>
          </w:p>
        </w:tc>
      </w:tr>
      <w:tr w14:paraId="2722E26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5B56DD6">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sz w:val="24"/>
              </w:rPr>
              <w:t>*</w:t>
            </w:r>
            <w:r>
              <w:rPr>
                <w:rFonts w:hint="eastAsia" w:ascii="宋体" w:hAnsi="宋体"/>
                <w:b/>
                <w:color w:val="000000" w:themeColor="text1"/>
                <w:sz w:val="24"/>
                <w14:textFill>
                  <w14:solidFill>
                    <w14:schemeClr w14:val="tx1"/>
                  </w14:solidFill>
                </w14:textFill>
              </w:rPr>
              <w:t>7.4.2</w:t>
            </w:r>
          </w:p>
        </w:tc>
        <w:tc>
          <w:tcPr>
            <w:tcW w:w="8612" w:type="dxa"/>
            <w:tcBorders>
              <w:top w:val="single" w:color="auto" w:sz="4" w:space="0"/>
              <w:left w:val="single" w:color="auto" w:sz="4" w:space="0"/>
              <w:bottom w:val="single" w:color="auto" w:sz="4" w:space="0"/>
              <w:right w:val="single" w:color="auto" w:sz="4" w:space="0"/>
            </w:tcBorders>
            <w:vAlign w:val="center"/>
          </w:tcPr>
          <w:p w14:paraId="570B921A">
            <w:pPr>
              <w:pStyle w:val="60"/>
              <w:spacing w:line="480" w:lineRule="exact"/>
              <w:ind w:firstLine="0" w:firstLineChars="0"/>
              <w:rPr>
                <w:rFonts w:ascii="宋体" w:hAnsi="宋体"/>
                <w:sz w:val="24"/>
              </w:rPr>
            </w:pPr>
            <w:r>
              <w:rPr>
                <w:rFonts w:hint="eastAsia" w:ascii="宋体" w:hAnsi="宋体"/>
                <w:sz w:val="24"/>
              </w:rPr>
              <w:t>研究摩擦系数，磨损率与粗糙度的关联关系；</w:t>
            </w:r>
          </w:p>
        </w:tc>
      </w:tr>
      <w:tr w14:paraId="69570B2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E4050B6">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sz w:val="24"/>
              </w:rPr>
              <w:t>*</w:t>
            </w:r>
            <w:r>
              <w:rPr>
                <w:rFonts w:hint="eastAsia" w:ascii="宋体" w:hAnsi="宋体"/>
                <w:b/>
                <w:color w:val="000000" w:themeColor="text1"/>
                <w:sz w:val="24"/>
                <w14:textFill>
                  <w14:solidFill>
                    <w14:schemeClr w14:val="tx1"/>
                  </w14:solidFill>
                </w14:textFill>
              </w:rPr>
              <w:t>7.4.3</w:t>
            </w:r>
          </w:p>
        </w:tc>
        <w:tc>
          <w:tcPr>
            <w:tcW w:w="8612" w:type="dxa"/>
            <w:tcBorders>
              <w:top w:val="single" w:color="auto" w:sz="4" w:space="0"/>
              <w:left w:val="single" w:color="auto" w:sz="4" w:space="0"/>
              <w:bottom w:val="single" w:color="auto" w:sz="4" w:space="0"/>
              <w:right w:val="single" w:color="auto" w:sz="4" w:space="0"/>
            </w:tcBorders>
            <w:vAlign w:val="center"/>
          </w:tcPr>
          <w:p w14:paraId="30750C59">
            <w:pPr>
              <w:pStyle w:val="60"/>
              <w:spacing w:line="480" w:lineRule="exact"/>
              <w:ind w:firstLine="0" w:firstLineChars="0"/>
              <w:rPr>
                <w:rFonts w:ascii="宋体" w:hAnsi="宋体"/>
                <w:color w:val="FF0000"/>
                <w:sz w:val="24"/>
              </w:rPr>
            </w:pPr>
            <w:r>
              <w:rPr>
                <w:rFonts w:hint="eastAsia" w:ascii="宋体" w:hAnsi="宋体"/>
                <w:sz w:val="24"/>
              </w:rPr>
              <w:t>分析得出高温自润滑结构材料的厚度和表面验收标准要求。</w:t>
            </w:r>
          </w:p>
        </w:tc>
      </w:tr>
      <w:tr w14:paraId="5CF8CE8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490A665">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7.5</w:t>
            </w:r>
          </w:p>
        </w:tc>
        <w:tc>
          <w:tcPr>
            <w:tcW w:w="8612" w:type="dxa"/>
            <w:tcBorders>
              <w:top w:val="single" w:color="auto" w:sz="4" w:space="0"/>
              <w:left w:val="single" w:color="auto" w:sz="4" w:space="0"/>
              <w:bottom w:val="single" w:color="auto" w:sz="4" w:space="0"/>
              <w:right w:val="single" w:color="auto" w:sz="4" w:space="0"/>
            </w:tcBorders>
            <w:vAlign w:val="center"/>
          </w:tcPr>
          <w:p w14:paraId="683D39C5">
            <w:pPr>
              <w:pStyle w:val="60"/>
              <w:spacing w:line="480" w:lineRule="exact"/>
              <w:ind w:firstLine="0" w:firstLineChars="0"/>
              <w:rPr>
                <w:rFonts w:ascii="宋体" w:hAnsi="宋体"/>
                <w:sz w:val="24"/>
              </w:rPr>
            </w:pPr>
            <w:r>
              <w:rPr>
                <w:rFonts w:hint="eastAsia" w:ascii="宋体" w:hAnsi="宋体"/>
                <w:sz w:val="24"/>
              </w:rPr>
              <w:t>完成高温自润滑结构材料与典型对磨材料（IC21和GH5188）摩擦磨损行为研究</w:t>
            </w:r>
          </w:p>
        </w:tc>
      </w:tr>
      <w:tr w14:paraId="40C985C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729C7B4">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7.5.1</w:t>
            </w:r>
          </w:p>
        </w:tc>
        <w:tc>
          <w:tcPr>
            <w:tcW w:w="8612" w:type="dxa"/>
            <w:tcBorders>
              <w:top w:val="single" w:color="auto" w:sz="4" w:space="0"/>
              <w:left w:val="single" w:color="auto" w:sz="4" w:space="0"/>
              <w:bottom w:val="single" w:color="auto" w:sz="4" w:space="0"/>
              <w:right w:val="single" w:color="auto" w:sz="4" w:space="0"/>
            </w:tcBorders>
            <w:vAlign w:val="center"/>
          </w:tcPr>
          <w:p w14:paraId="19019022">
            <w:pPr>
              <w:pStyle w:val="60"/>
              <w:spacing w:line="480" w:lineRule="exact"/>
              <w:ind w:firstLine="0" w:firstLineChars="0"/>
              <w:rPr>
                <w:rFonts w:ascii="宋体" w:hAnsi="宋体"/>
                <w:sz w:val="24"/>
              </w:rPr>
            </w:pPr>
            <w:r>
              <w:rPr>
                <w:rFonts w:hint="eastAsia" w:ascii="宋体" w:hAnsi="宋体"/>
                <w:sz w:val="24"/>
              </w:rPr>
              <w:t>进行高温自润滑结构材料与IC21和GH5188高温合金在不同温度、载荷、力热循环下的摩擦磨损实验；</w:t>
            </w:r>
          </w:p>
        </w:tc>
      </w:tr>
      <w:tr w14:paraId="55D0FB5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496CEAD">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sz w:val="24"/>
              </w:rPr>
              <w:t>*</w:t>
            </w:r>
            <w:r>
              <w:rPr>
                <w:rFonts w:hint="eastAsia" w:ascii="宋体" w:hAnsi="宋体"/>
                <w:b/>
                <w:color w:val="000000" w:themeColor="text1"/>
                <w:sz w:val="24"/>
                <w14:textFill>
                  <w14:solidFill>
                    <w14:schemeClr w14:val="tx1"/>
                  </w14:solidFill>
                </w14:textFill>
              </w:rPr>
              <w:t>7.5.2</w:t>
            </w:r>
          </w:p>
        </w:tc>
        <w:tc>
          <w:tcPr>
            <w:tcW w:w="8612" w:type="dxa"/>
            <w:tcBorders>
              <w:top w:val="single" w:color="auto" w:sz="4" w:space="0"/>
              <w:left w:val="single" w:color="auto" w:sz="4" w:space="0"/>
              <w:bottom w:val="single" w:color="auto" w:sz="4" w:space="0"/>
              <w:right w:val="single" w:color="auto" w:sz="4" w:space="0"/>
            </w:tcBorders>
            <w:vAlign w:val="center"/>
          </w:tcPr>
          <w:p w14:paraId="75B2B309">
            <w:pPr>
              <w:pStyle w:val="60"/>
              <w:spacing w:line="480" w:lineRule="exact"/>
              <w:ind w:firstLine="0" w:firstLineChars="0"/>
              <w:rPr>
                <w:rFonts w:ascii="宋体" w:hAnsi="宋体"/>
                <w:sz w:val="24"/>
              </w:rPr>
            </w:pPr>
            <w:r>
              <w:rPr>
                <w:rFonts w:hint="eastAsia" w:ascii="宋体" w:hAnsi="宋体"/>
                <w:sz w:val="24"/>
              </w:rPr>
              <w:t>通过实验数据与结果分析，得到摩擦系数和磨损率随温度、加载载荷和表面粗糙度的变化规律。</w:t>
            </w:r>
          </w:p>
        </w:tc>
      </w:tr>
      <w:tr w14:paraId="20D1157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7DBD393">
            <w:pPr>
              <w:spacing w:line="480" w:lineRule="exact"/>
              <w:ind w:firstLine="241" w:firstLineChars="100"/>
              <w:rPr>
                <w:rFonts w:ascii="宋体" w:hAnsi="宋体"/>
                <w:b/>
                <w:sz w:val="24"/>
              </w:rPr>
            </w:pPr>
            <w:r>
              <w:rPr>
                <w:rFonts w:hint="eastAsia" w:ascii="宋体" w:hAnsi="宋体"/>
                <w:b/>
                <w:sz w:val="24"/>
              </w:rPr>
              <w:t>7.6</w:t>
            </w:r>
          </w:p>
        </w:tc>
        <w:tc>
          <w:tcPr>
            <w:tcW w:w="8612" w:type="dxa"/>
            <w:tcBorders>
              <w:top w:val="single" w:color="auto" w:sz="4" w:space="0"/>
              <w:left w:val="single" w:color="auto" w:sz="4" w:space="0"/>
              <w:bottom w:val="single" w:color="auto" w:sz="4" w:space="0"/>
              <w:right w:val="single" w:color="auto" w:sz="4" w:space="0"/>
            </w:tcBorders>
            <w:vAlign w:val="center"/>
          </w:tcPr>
          <w:p w14:paraId="0916768E">
            <w:pPr>
              <w:pStyle w:val="60"/>
              <w:spacing w:line="480" w:lineRule="exact"/>
              <w:ind w:firstLine="0" w:firstLineChars="0"/>
              <w:rPr>
                <w:rFonts w:ascii="宋体" w:hAnsi="宋体"/>
                <w:sz w:val="24"/>
              </w:rPr>
            </w:pPr>
            <w:r>
              <w:rPr>
                <w:rFonts w:hint="eastAsia" w:ascii="宋体" w:hAnsi="宋体"/>
                <w:sz w:val="24"/>
              </w:rPr>
              <w:t>建立高温自润滑结构材料评价方法和加工装配准则</w:t>
            </w:r>
          </w:p>
        </w:tc>
      </w:tr>
      <w:tr w14:paraId="54C69F7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26C9B8D">
            <w:pPr>
              <w:spacing w:line="480" w:lineRule="exact"/>
              <w:ind w:firstLine="241" w:firstLineChars="100"/>
              <w:rPr>
                <w:rFonts w:ascii="宋体" w:hAnsi="宋体"/>
                <w:b/>
                <w:sz w:val="24"/>
              </w:rPr>
            </w:pPr>
            <w:r>
              <w:rPr>
                <w:rFonts w:hint="eastAsia" w:ascii="宋体" w:hAnsi="宋体"/>
                <w:b/>
                <w:sz w:val="24"/>
              </w:rPr>
              <w:t>*7.6.1</w:t>
            </w:r>
          </w:p>
        </w:tc>
        <w:tc>
          <w:tcPr>
            <w:tcW w:w="8612" w:type="dxa"/>
            <w:tcBorders>
              <w:top w:val="single" w:color="auto" w:sz="4" w:space="0"/>
              <w:left w:val="single" w:color="auto" w:sz="4" w:space="0"/>
              <w:bottom w:val="single" w:color="auto" w:sz="4" w:space="0"/>
              <w:right w:val="single" w:color="auto" w:sz="4" w:space="0"/>
            </w:tcBorders>
            <w:vAlign w:val="center"/>
          </w:tcPr>
          <w:p w14:paraId="41DCEBAF">
            <w:pPr>
              <w:pStyle w:val="60"/>
              <w:spacing w:line="480" w:lineRule="exact"/>
              <w:ind w:firstLine="0" w:firstLineChars="0"/>
              <w:rPr>
                <w:rFonts w:ascii="宋体" w:hAnsi="宋体"/>
                <w:sz w:val="24"/>
              </w:rPr>
            </w:pPr>
            <w:r>
              <w:rPr>
                <w:rFonts w:hint="eastAsia" w:ascii="宋体" w:hAnsi="宋体"/>
                <w:sz w:val="24"/>
              </w:rPr>
              <w:t>建立航空发动机作动部件用高温自润滑材料评价方法与材料装配加工准则。</w:t>
            </w:r>
          </w:p>
        </w:tc>
      </w:tr>
      <w:tr w14:paraId="42C5E8A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CACBFF">
            <w:pPr>
              <w:spacing w:line="480" w:lineRule="exact"/>
              <w:ind w:firstLine="241" w:firstLineChars="100"/>
              <w:rPr>
                <w:rFonts w:ascii="宋体" w:hAnsi="宋体"/>
                <w:b/>
                <w:sz w:val="24"/>
              </w:rPr>
            </w:pPr>
            <w:r>
              <w:rPr>
                <w:rFonts w:hint="eastAsia" w:ascii="宋体" w:hAnsi="宋体"/>
                <w:b/>
                <w:sz w:val="24"/>
              </w:rPr>
              <w:t xml:space="preserve">7.7 </w:t>
            </w:r>
          </w:p>
        </w:tc>
        <w:tc>
          <w:tcPr>
            <w:tcW w:w="8612" w:type="dxa"/>
            <w:tcBorders>
              <w:top w:val="single" w:color="auto" w:sz="4" w:space="0"/>
              <w:left w:val="single" w:color="auto" w:sz="4" w:space="0"/>
              <w:bottom w:val="single" w:color="auto" w:sz="4" w:space="0"/>
              <w:right w:val="single" w:color="auto" w:sz="4" w:space="0"/>
            </w:tcBorders>
            <w:vAlign w:val="center"/>
          </w:tcPr>
          <w:p w14:paraId="64911992">
            <w:pPr>
              <w:pStyle w:val="60"/>
              <w:spacing w:line="480" w:lineRule="exact"/>
              <w:ind w:firstLine="0" w:firstLineChars="0"/>
              <w:rPr>
                <w:rFonts w:ascii="宋体" w:hAnsi="宋体"/>
                <w:sz w:val="24"/>
              </w:rPr>
            </w:pPr>
            <w:r>
              <w:rPr>
                <w:rFonts w:hint="eastAsia" w:ascii="宋体" w:hAnsi="宋体"/>
                <w:sz w:val="24"/>
              </w:rPr>
              <w:t>提供高温自润滑结构材料加工试验件</w:t>
            </w:r>
          </w:p>
        </w:tc>
      </w:tr>
      <w:tr w14:paraId="2AF4F86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01BD07F">
            <w:pPr>
              <w:spacing w:line="480" w:lineRule="exact"/>
              <w:ind w:firstLine="241" w:firstLineChars="100"/>
              <w:rPr>
                <w:rFonts w:ascii="宋体" w:hAnsi="宋体"/>
                <w:b/>
                <w:sz w:val="24"/>
              </w:rPr>
            </w:pPr>
            <w:r>
              <w:rPr>
                <w:rFonts w:hint="eastAsia" w:ascii="宋体" w:hAnsi="宋体"/>
                <w:b/>
                <w:sz w:val="24"/>
              </w:rPr>
              <w:t>*7.7.1</w:t>
            </w:r>
          </w:p>
        </w:tc>
        <w:tc>
          <w:tcPr>
            <w:tcW w:w="8612" w:type="dxa"/>
            <w:tcBorders>
              <w:top w:val="single" w:color="auto" w:sz="4" w:space="0"/>
              <w:left w:val="single" w:color="auto" w:sz="4" w:space="0"/>
              <w:bottom w:val="single" w:color="auto" w:sz="4" w:space="0"/>
              <w:right w:val="single" w:color="auto" w:sz="4" w:space="0"/>
            </w:tcBorders>
            <w:vAlign w:val="center"/>
          </w:tcPr>
          <w:p w14:paraId="56FA42F1">
            <w:pPr>
              <w:pStyle w:val="60"/>
              <w:spacing w:line="480" w:lineRule="exact"/>
              <w:ind w:firstLine="0" w:firstLineChars="0"/>
              <w:rPr>
                <w:rFonts w:ascii="宋体" w:hAnsi="宋体"/>
                <w:sz w:val="24"/>
              </w:rPr>
            </w:pPr>
            <w:r>
              <w:rPr>
                <w:rFonts w:hint="eastAsia" w:ascii="宋体" w:hAnsi="宋体"/>
                <w:sz w:val="24"/>
              </w:rPr>
              <w:t>提供甲方开展高温自润滑结构材料加工特性研究所需试样和试验件。</w:t>
            </w:r>
          </w:p>
        </w:tc>
      </w:tr>
      <w:tr w14:paraId="27984A3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EF6187F">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p>
        </w:tc>
        <w:tc>
          <w:tcPr>
            <w:tcW w:w="8612" w:type="dxa"/>
            <w:tcBorders>
              <w:top w:val="single" w:color="auto" w:sz="4" w:space="0"/>
              <w:left w:val="single" w:color="auto" w:sz="4" w:space="0"/>
              <w:bottom w:val="single" w:color="auto" w:sz="4" w:space="0"/>
              <w:right w:val="single" w:color="auto" w:sz="4" w:space="0"/>
            </w:tcBorders>
            <w:vAlign w:val="center"/>
          </w:tcPr>
          <w:p w14:paraId="5B170CD1">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14:paraId="66F6F61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71DC4E0">
            <w:pPr>
              <w:spacing w:line="48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p>
        </w:tc>
        <w:tc>
          <w:tcPr>
            <w:tcW w:w="8612" w:type="dxa"/>
            <w:tcBorders>
              <w:top w:val="single" w:color="auto" w:sz="4" w:space="0"/>
              <w:left w:val="single" w:color="auto" w:sz="4" w:space="0"/>
              <w:bottom w:val="single" w:color="auto" w:sz="4" w:space="0"/>
              <w:right w:val="single" w:color="auto" w:sz="4" w:space="0"/>
            </w:tcBorders>
            <w:vAlign w:val="center"/>
          </w:tcPr>
          <w:p w14:paraId="02983B81">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w:t>
            </w:r>
          </w:p>
        </w:tc>
      </w:tr>
      <w:tr w14:paraId="0EDB058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1F11D85">
            <w:pPr>
              <w:spacing w:line="480" w:lineRule="exact"/>
              <w:ind w:firstLine="240" w:firstLineChars="100"/>
              <w:rPr>
                <w:rFonts w:ascii="宋体" w:hAnsi="宋体"/>
                <w:sz w:val="24"/>
              </w:rPr>
            </w:pPr>
            <w:r>
              <w:rPr>
                <w:rFonts w:hint="eastAsia" w:ascii="宋体" w:hAnsi="宋体"/>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14:paraId="3B595651">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14:paraId="5619DD94">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2CA27B8D">
            <w:pPr>
              <w:spacing w:line="480" w:lineRule="exact"/>
              <w:ind w:firstLine="240" w:firstLineChars="100"/>
              <w:rPr>
                <w:rFonts w:ascii="宋体" w:hAnsi="宋体"/>
                <w:sz w:val="24"/>
              </w:rPr>
            </w:pPr>
            <w:r>
              <w:rPr>
                <w:rFonts w:hint="eastAsia" w:ascii="宋体" w:hAnsi="宋体"/>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14:paraId="5DEEADEC">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14:paraId="345725F8">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0E496498">
            <w:pPr>
              <w:spacing w:line="480" w:lineRule="exact"/>
              <w:ind w:firstLine="240" w:firstLineChars="100"/>
              <w:rPr>
                <w:rFonts w:ascii="宋体" w:hAnsi="宋体"/>
                <w:sz w:val="24"/>
              </w:rPr>
            </w:pPr>
            <w:r>
              <w:rPr>
                <w:rFonts w:hint="eastAsia" w:ascii="宋体" w:hAnsi="宋体"/>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14:paraId="7B62ECE0">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14:paraId="42D96F1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D1B8587">
            <w:pPr>
              <w:spacing w:line="480" w:lineRule="exact"/>
              <w:ind w:firstLine="241" w:firstLineChars="100"/>
              <w:rPr>
                <w:rFonts w:ascii="宋体" w:hAnsi="宋体"/>
                <w:b/>
                <w:sz w:val="24"/>
              </w:rPr>
            </w:pPr>
            <w:r>
              <w:rPr>
                <w:rFonts w:hint="eastAsia" w:ascii="宋体" w:hAnsi="宋体"/>
                <w:b/>
                <w:sz w:val="24"/>
              </w:rPr>
              <w:t>9</w:t>
            </w:r>
            <w:r>
              <w:rPr>
                <w:rFonts w:ascii="宋体" w:hAnsi="宋体"/>
                <w:b/>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14:paraId="3697C910">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14:paraId="34A89D11">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5B322339">
            <w:pPr>
              <w:spacing w:line="480" w:lineRule="exact"/>
              <w:jc w:val="center"/>
              <w:rPr>
                <w:rFonts w:ascii="宋体" w:hAnsi="宋体"/>
                <w:sz w:val="24"/>
              </w:rPr>
            </w:pPr>
            <w:r>
              <w:rPr>
                <w:rFonts w:hint="eastAsia" w:ascii="宋体" w:hAnsi="宋体"/>
                <w:sz w:val="24"/>
              </w:rPr>
              <w:t>9</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26606F3E">
            <w:pPr>
              <w:spacing w:line="480" w:lineRule="exact"/>
              <w:jc w:val="left"/>
              <w:rPr>
                <w:rFonts w:ascii="宋体" w:hAnsi="宋体"/>
                <w:sz w:val="24"/>
              </w:rPr>
            </w:pPr>
            <w:r>
              <w:rPr>
                <w:rFonts w:hint="eastAsia" w:ascii="宋体" w:hAnsi="宋体"/>
                <w:sz w:val="24"/>
              </w:rPr>
              <w:t>中标方负责协助招标方在中标方单位开展项目技术研究工作，并对人员进行至少6</w:t>
            </w:r>
            <w:r>
              <w:rPr>
                <w:rFonts w:ascii="宋体" w:hAnsi="宋体"/>
                <w:sz w:val="24"/>
              </w:rPr>
              <w:t>课时的</w:t>
            </w:r>
            <w:r>
              <w:rPr>
                <w:rFonts w:hint="eastAsia" w:ascii="宋体" w:hAnsi="宋体"/>
                <w:sz w:val="24"/>
              </w:rPr>
              <w:t>研究内容课程</w:t>
            </w:r>
            <w:r>
              <w:rPr>
                <w:rFonts w:ascii="宋体" w:hAnsi="宋体"/>
                <w:sz w:val="24"/>
              </w:rPr>
              <w:t>培训。</w:t>
            </w:r>
          </w:p>
        </w:tc>
      </w:tr>
      <w:tr w14:paraId="25814042">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446271DD">
            <w:pPr>
              <w:spacing w:line="480" w:lineRule="exact"/>
              <w:ind w:firstLine="240" w:firstLineChars="100"/>
              <w:rPr>
                <w:rFonts w:ascii="宋体" w:hAnsi="宋体"/>
                <w:sz w:val="24"/>
              </w:rPr>
            </w:pPr>
            <w:r>
              <w:rPr>
                <w:rFonts w:hint="eastAsia" w:ascii="宋体" w:hAnsi="宋体"/>
                <w:sz w:val="24"/>
              </w:rPr>
              <w:t>9</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1104CA2D">
            <w:pPr>
              <w:spacing w:line="480" w:lineRule="exact"/>
              <w:rPr>
                <w:rFonts w:ascii="宋体" w:hAnsi="宋体"/>
                <w:sz w:val="24"/>
              </w:rPr>
            </w:pPr>
            <w:r>
              <w:rPr>
                <w:rFonts w:hint="eastAsia" w:ascii="宋体" w:hAnsi="宋体"/>
                <w:sz w:val="24"/>
              </w:rPr>
              <w:t>本项目所产出的相关报告及标准的知识产权归属中国航发航空科技股份有限公司和招标方共同所有，承接单位及其人员申报奖项需由中国航发航空科技股份有限公司审批。</w:t>
            </w:r>
          </w:p>
        </w:tc>
      </w:tr>
      <w:tr w14:paraId="17C5AC5E">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4B2DB10">
            <w:pPr>
              <w:spacing w:line="480" w:lineRule="exact"/>
              <w:jc w:val="center"/>
              <w:rPr>
                <w:rFonts w:ascii="宋体" w:hAnsi="宋体"/>
                <w:sz w:val="24"/>
              </w:rPr>
            </w:pPr>
            <w:r>
              <w:rPr>
                <w:rFonts w:hint="eastAsia" w:ascii="宋体" w:hAnsi="宋体"/>
                <w:sz w:val="24"/>
              </w:rPr>
              <w:t>9.3</w:t>
            </w:r>
          </w:p>
        </w:tc>
        <w:tc>
          <w:tcPr>
            <w:tcW w:w="8612" w:type="dxa"/>
            <w:tcBorders>
              <w:top w:val="single" w:color="auto" w:sz="4" w:space="0"/>
              <w:left w:val="single" w:color="auto" w:sz="4" w:space="0"/>
              <w:bottom w:val="single" w:color="auto" w:sz="4" w:space="0"/>
              <w:right w:val="single" w:color="auto" w:sz="4" w:space="0"/>
            </w:tcBorders>
            <w:vAlign w:val="center"/>
          </w:tcPr>
          <w:p w14:paraId="139629A1">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14:paraId="4622234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CF1CF40">
            <w:pPr>
              <w:spacing w:line="480" w:lineRule="exact"/>
              <w:ind w:firstLine="241" w:firstLineChars="100"/>
              <w:rPr>
                <w:rFonts w:ascii="宋体" w:hAnsi="宋体"/>
                <w:b/>
                <w:sz w:val="24"/>
              </w:rPr>
            </w:pPr>
            <w:r>
              <w:rPr>
                <w:rFonts w:hint="eastAsia" w:ascii="宋体" w:hAnsi="宋体"/>
                <w:b/>
                <w:sz w:val="24"/>
              </w:rPr>
              <w:t>10</w:t>
            </w:r>
          </w:p>
        </w:tc>
        <w:tc>
          <w:tcPr>
            <w:tcW w:w="8612" w:type="dxa"/>
            <w:tcBorders>
              <w:top w:val="single" w:color="auto" w:sz="4" w:space="0"/>
              <w:left w:val="single" w:color="auto" w:sz="4" w:space="0"/>
              <w:bottom w:val="single" w:color="auto" w:sz="4" w:space="0"/>
              <w:right w:val="single" w:color="auto" w:sz="4" w:space="0"/>
            </w:tcBorders>
            <w:vAlign w:val="center"/>
          </w:tcPr>
          <w:p w14:paraId="3453CC39">
            <w:pPr>
              <w:spacing w:line="480" w:lineRule="exact"/>
              <w:ind w:firstLine="241" w:firstLineChars="100"/>
              <w:rPr>
                <w:rFonts w:ascii="宋体" w:hAnsi="宋体"/>
                <w:b/>
                <w:sz w:val="24"/>
              </w:rPr>
            </w:pPr>
            <w:r>
              <w:rPr>
                <w:rFonts w:hint="eastAsia" w:ascii="宋体" w:hAnsi="宋体"/>
                <w:b/>
                <w:bCs/>
                <w:sz w:val="24"/>
              </w:rPr>
              <w:t>验收要求：</w:t>
            </w:r>
          </w:p>
        </w:tc>
      </w:tr>
      <w:tr w14:paraId="0AC10E4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8DBE67B">
            <w:pPr>
              <w:spacing w:line="480" w:lineRule="exact"/>
              <w:jc w:val="center"/>
              <w:rPr>
                <w:rFonts w:ascii="宋体" w:hAnsi="宋体"/>
                <w:sz w:val="24"/>
              </w:rPr>
            </w:pPr>
            <w:r>
              <w:rPr>
                <w:rFonts w:hint="eastAsia" w:ascii="宋体" w:hAnsi="宋体"/>
                <w:sz w:val="24"/>
              </w:rPr>
              <w:t>10</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7E1590E7">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14:paraId="59429456">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B1B3932">
            <w:pPr>
              <w:spacing w:line="480" w:lineRule="exact"/>
              <w:jc w:val="center"/>
              <w:rPr>
                <w:rFonts w:ascii="宋体" w:hAnsi="宋体"/>
                <w:sz w:val="24"/>
              </w:rPr>
            </w:pPr>
            <w:r>
              <w:rPr>
                <w:rFonts w:hint="eastAsia" w:ascii="宋体" w:hAnsi="宋体"/>
                <w:sz w:val="24"/>
              </w:rPr>
              <w:t>10</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12777CC5">
            <w:pPr>
              <w:spacing w:line="480" w:lineRule="exact"/>
              <w:rPr>
                <w:rFonts w:ascii="宋体" w:hAnsi="宋体"/>
                <w:sz w:val="24"/>
              </w:rPr>
            </w:pPr>
            <w:r>
              <w:rPr>
                <w:rFonts w:hint="eastAsia" w:ascii="宋体" w:hAnsi="宋体"/>
                <w:sz w:val="24"/>
              </w:rPr>
              <w:t xml:space="preserve">  项目验收由招标方组织，招标方按相关合同及技术协议内容中约定的技术指标对中标人提供的项目交付物和项目完成情况进行评价验收，由验收小组出具相应的验项目总结验收报告，并组织验收评审。</w:t>
            </w:r>
          </w:p>
        </w:tc>
      </w:tr>
      <w:tr w14:paraId="29818DAE">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58AD2B4">
            <w:pPr>
              <w:spacing w:line="480" w:lineRule="exact"/>
              <w:ind w:firstLine="240" w:firstLineChars="100"/>
              <w:rPr>
                <w:rFonts w:ascii="宋体" w:hAnsi="宋体"/>
                <w:sz w:val="24"/>
              </w:rPr>
            </w:pPr>
            <w:r>
              <w:rPr>
                <w:rFonts w:hint="eastAsia" w:ascii="宋体" w:hAnsi="宋体"/>
                <w:sz w:val="24"/>
              </w:rPr>
              <w:t>10</w:t>
            </w:r>
            <w:r>
              <w:rPr>
                <w:rFonts w:ascii="宋体" w:hAnsi="宋体"/>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45A37319">
            <w:pPr>
              <w:spacing w:line="4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14:paraId="284BCB94">
            <w:pPr>
              <w:pStyle w:val="74"/>
              <w:numPr>
                <w:ilvl w:val="0"/>
                <w:numId w:val="9"/>
              </w:numPr>
              <w:snapToGrid w:val="0"/>
              <w:spacing w:line="480" w:lineRule="exact"/>
              <w:ind w:firstLineChars="0"/>
              <w:rPr>
                <w:rFonts w:ascii="宋体" w:hAnsi="宋体"/>
                <w:bCs/>
                <w:sz w:val="24"/>
              </w:rPr>
            </w:pPr>
            <w:r>
              <w:rPr>
                <w:rFonts w:hint="eastAsia" w:ascii="宋体" w:hAnsi="宋体"/>
                <w:bCs/>
                <w:sz w:val="24"/>
              </w:rPr>
              <w:t>高温自润滑结构材料性能评价报告1份；</w:t>
            </w:r>
          </w:p>
          <w:p w14:paraId="7AF741ED">
            <w:pPr>
              <w:pStyle w:val="74"/>
              <w:numPr>
                <w:ilvl w:val="0"/>
                <w:numId w:val="9"/>
              </w:numPr>
              <w:snapToGrid w:val="0"/>
              <w:spacing w:line="480" w:lineRule="exact"/>
              <w:ind w:firstLineChars="0"/>
              <w:rPr>
                <w:rFonts w:ascii="宋体" w:hAnsi="宋体"/>
                <w:bCs/>
                <w:sz w:val="24"/>
              </w:rPr>
            </w:pPr>
            <w:r>
              <w:rPr>
                <w:rFonts w:hint="eastAsia" w:ascii="宋体" w:hAnsi="宋体"/>
                <w:bCs/>
                <w:sz w:val="24"/>
              </w:rPr>
              <w:t>航空发动机高温自润滑结构材料近服役条件下摩擦磨损性能评价报告1份；</w:t>
            </w:r>
          </w:p>
          <w:p w14:paraId="02CA47CB">
            <w:pPr>
              <w:pStyle w:val="74"/>
              <w:numPr>
                <w:ilvl w:val="0"/>
                <w:numId w:val="9"/>
              </w:numPr>
              <w:snapToGrid w:val="0"/>
              <w:spacing w:line="480" w:lineRule="exact"/>
              <w:ind w:firstLineChars="0"/>
              <w:rPr>
                <w:rFonts w:ascii="宋体" w:hAnsi="宋体"/>
                <w:bCs/>
                <w:sz w:val="24"/>
              </w:rPr>
            </w:pPr>
            <w:r>
              <w:rPr>
                <w:rFonts w:hint="eastAsia" w:ascii="宋体" w:hAnsi="宋体"/>
                <w:sz w:val="24"/>
              </w:rPr>
              <w:t>航空发动机作动组件用高温自润滑结构材料性能评价方法报告1份；</w:t>
            </w:r>
          </w:p>
          <w:p w14:paraId="46280B8C">
            <w:pPr>
              <w:pStyle w:val="74"/>
              <w:numPr>
                <w:ilvl w:val="0"/>
                <w:numId w:val="9"/>
              </w:numPr>
              <w:snapToGrid w:val="0"/>
              <w:spacing w:line="480" w:lineRule="exact"/>
              <w:ind w:firstLineChars="0"/>
              <w:rPr>
                <w:rFonts w:ascii="宋体" w:hAnsi="宋体"/>
                <w:bCs/>
                <w:sz w:val="24"/>
              </w:rPr>
            </w:pPr>
            <w:r>
              <w:rPr>
                <w:rFonts w:hint="eastAsia" w:ascii="宋体" w:hAnsi="宋体"/>
                <w:bCs/>
                <w:sz w:val="24"/>
              </w:rPr>
              <w:t>发表论文不少于1篇；</w:t>
            </w:r>
          </w:p>
          <w:p w14:paraId="392E1090">
            <w:pPr>
              <w:pStyle w:val="74"/>
              <w:numPr>
                <w:ilvl w:val="0"/>
                <w:numId w:val="9"/>
              </w:numPr>
              <w:snapToGrid w:val="0"/>
              <w:spacing w:line="480" w:lineRule="exact"/>
              <w:ind w:firstLineChars="0"/>
              <w:rPr>
                <w:rFonts w:ascii="宋体" w:hAnsi="宋体"/>
                <w:bCs/>
                <w:sz w:val="24"/>
              </w:rPr>
            </w:pPr>
            <w:r>
              <w:rPr>
                <w:rFonts w:hint="eastAsia" w:ascii="宋体" w:hAnsi="宋体"/>
                <w:bCs/>
                <w:sz w:val="24"/>
              </w:rPr>
              <w:t>申报发明专利不少于1项。</w:t>
            </w:r>
          </w:p>
        </w:tc>
      </w:tr>
      <w:tr w14:paraId="39B56F5B">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14:paraId="5D3E8059">
            <w:pPr>
              <w:spacing w:line="480" w:lineRule="exact"/>
              <w:ind w:firstLine="240" w:firstLineChars="100"/>
              <w:rPr>
                <w:rFonts w:ascii="宋体" w:hAnsi="宋体"/>
                <w:sz w:val="24"/>
              </w:rPr>
            </w:pPr>
            <w:r>
              <w:rPr>
                <w:rFonts w:hint="eastAsia" w:ascii="宋体" w:hAnsi="宋体"/>
                <w:sz w:val="24"/>
              </w:rPr>
              <w:t>10.4</w:t>
            </w:r>
          </w:p>
        </w:tc>
        <w:tc>
          <w:tcPr>
            <w:tcW w:w="8612" w:type="dxa"/>
            <w:tcBorders>
              <w:top w:val="single" w:color="auto" w:sz="4" w:space="0"/>
              <w:left w:val="single" w:color="auto" w:sz="4" w:space="0"/>
              <w:bottom w:val="single" w:color="auto" w:sz="4" w:space="0"/>
              <w:right w:val="single" w:color="auto" w:sz="4" w:space="0"/>
            </w:tcBorders>
            <w:vAlign w:val="center"/>
          </w:tcPr>
          <w:p w14:paraId="447ABFAB">
            <w:pPr>
              <w:spacing w:line="480" w:lineRule="exact"/>
              <w:rPr>
                <w:rFonts w:ascii="宋体" w:hAnsi="宋体"/>
                <w:sz w:val="24"/>
              </w:rPr>
            </w:pPr>
            <w:r>
              <w:rPr>
                <w:rFonts w:hint="eastAsia" w:ascii="宋体" w:hAnsi="宋体"/>
                <w:sz w:val="24"/>
              </w:rPr>
              <w:t>验收地点：四川省成都市新都区蜀龙大道南段成发工业园。</w:t>
            </w:r>
          </w:p>
        </w:tc>
      </w:tr>
      <w:tr w14:paraId="6A1AB325">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14:paraId="61F13309">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7ABC798A">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14:paraId="48AD5CF1">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14:paraId="71319B76">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02EC9943">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14:paraId="14392539"/>
    <w:p w14:paraId="07851CFD">
      <w:r>
        <w:rPr/>
        <w:br w:type="textWrapping" w:clear="all"/>
      </w:r>
    </w:p>
    <w:p w14:paraId="4D5E1F13"/>
    <w:p w14:paraId="5CB137FF"/>
    <w:p w14:paraId="6E95FD13"/>
    <w:p w14:paraId="04189C57"/>
    <w:p w14:paraId="3865245A"/>
    <w:p w14:paraId="5D782D78">
      <w:pPr>
        <w:widowControl/>
        <w:jc w:val="left"/>
      </w:pPr>
      <w:r>
        <w:br w:type="page"/>
      </w:r>
    </w:p>
    <w:p w14:paraId="71375368"/>
    <w:p w14:paraId="2FFA31F9">
      <w:pPr>
        <w:pStyle w:val="2"/>
        <w:numPr>
          <w:ilvl w:val="0"/>
          <w:numId w:val="0"/>
        </w:numPr>
        <w:ind w:left="480"/>
        <w:jc w:val="center"/>
      </w:pPr>
      <w:r>
        <w:rPr>
          <w:rFonts w:hint="eastAsia"/>
        </w:rPr>
        <w:t>第</w:t>
      </w:r>
      <w:r>
        <w:rPr>
          <w:rFonts w:hint="eastAsia"/>
          <w:color w:val="FF0000"/>
        </w:rPr>
        <w:t>三</w:t>
      </w:r>
      <w:r>
        <w:rPr>
          <w:rFonts w:hint="eastAsia"/>
        </w:rPr>
        <w:t>部分附件</w:t>
      </w:r>
    </w:p>
    <w:p w14:paraId="33DD0811">
      <w:pPr>
        <w:pStyle w:val="3"/>
      </w:pPr>
      <w:r>
        <w:rPr>
          <w:rFonts w:hint="eastAsia"/>
        </w:rPr>
        <w:t>附件</w:t>
      </w:r>
      <w:r>
        <w:t>1</w:t>
      </w:r>
      <w:r>
        <w:rPr>
          <w:rFonts w:hint="eastAsia"/>
        </w:rPr>
        <w:t>：</w:t>
      </w:r>
    </w:p>
    <w:p w14:paraId="58DA6FB3">
      <w:pPr>
        <w:spacing w:line="400" w:lineRule="exact"/>
        <w:ind w:firstLine="602" w:firstLineChars="200"/>
        <w:jc w:val="center"/>
        <w:rPr>
          <w:b/>
          <w:spacing w:val="10"/>
          <w:sz w:val="28"/>
          <w:szCs w:val="28"/>
        </w:rPr>
      </w:pPr>
      <w:r>
        <w:rPr>
          <w:rFonts w:hint="eastAsia"/>
          <w:b/>
          <w:spacing w:val="10"/>
          <w:sz w:val="28"/>
          <w:szCs w:val="28"/>
        </w:rPr>
        <w:t>询比价书</w:t>
      </w:r>
    </w:p>
    <w:p w14:paraId="29FDAA43">
      <w:pPr>
        <w:spacing w:line="400" w:lineRule="exact"/>
        <w:rPr>
          <w:spacing w:val="10"/>
          <w:sz w:val="24"/>
        </w:rPr>
      </w:pPr>
    </w:p>
    <w:p w14:paraId="0396E426">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14:paraId="3369ECC5">
      <w:pPr>
        <w:spacing w:line="400" w:lineRule="exact"/>
        <w:ind w:firstLine="520" w:firstLineChars="200"/>
        <w:rPr>
          <w:spacing w:val="10"/>
          <w:sz w:val="24"/>
        </w:rPr>
      </w:pPr>
      <w:r>
        <w:rPr>
          <w:rFonts w:hint="eastAsia"/>
          <w:spacing w:val="10"/>
          <w:sz w:val="24"/>
        </w:rPr>
        <w:t>根据贵方为项目询比价采购项目及服务的询价单</w:t>
      </w:r>
    </w:p>
    <w:p w14:paraId="2913E67B">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14:paraId="021B3EEB">
      <w:pPr>
        <w:spacing w:line="400" w:lineRule="exact"/>
        <w:ind w:firstLine="520" w:firstLineChars="200"/>
        <w:rPr>
          <w:spacing w:val="10"/>
          <w:sz w:val="24"/>
        </w:rPr>
      </w:pPr>
      <w:r>
        <w:rPr>
          <w:rFonts w:hint="eastAsia"/>
          <w:spacing w:val="10"/>
          <w:sz w:val="24"/>
        </w:rPr>
        <w:t>据此函，签字代表宣布同意如下：</w:t>
      </w:r>
    </w:p>
    <w:p w14:paraId="17F4E196">
      <w:pPr>
        <w:spacing w:line="400" w:lineRule="exact"/>
        <w:ind w:firstLine="520" w:firstLineChars="200"/>
        <w:rPr>
          <w:spacing w:val="10"/>
          <w:sz w:val="24"/>
        </w:rPr>
      </w:pPr>
      <w:r>
        <w:rPr>
          <w:rFonts w:hint="eastAsia"/>
          <w:spacing w:val="10"/>
          <w:sz w:val="24"/>
        </w:rPr>
        <w:t>1.所附开标一览表中规定的应提供和交付的项目询比价总价为</w:t>
      </w:r>
    </w:p>
    <w:p w14:paraId="09B245CA">
      <w:pPr>
        <w:spacing w:line="400" w:lineRule="exact"/>
        <w:ind w:firstLine="520" w:firstLineChars="200"/>
        <w:rPr>
          <w:spacing w:val="10"/>
          <w:sz w:val="24"/>
        </w:rPr>
      </w:pPr>
      <w:r>
        <w:rPr>
          <w:rFonts w:hint="eastAsia"/>
          <w:spacing w:val="10"/>
          <w:sz w:val="24"/>
        </w:rPr>
        <w:t>（注明币种），即（大写）</w:t>
      </w:r>
    </w:p>
    <w:p w14:paraId="12489289">
      <w:pPr>
        <w:spacing w:line="400" w:lineRule="exact"/>
        <w:ind w:firstLine="520" w:firstLineChars="200"/>
        <w:rPr>
          <w:spacing w:val="10"/>
          <w:sz w:val="24"/>
        </w:rPr>
      </w:pPr>
      <w:r>
        <w:rPr>
          <w:rFonts w:hint="eastAsia"/>
          <w:spacing w:val="10"/>
          <w:sz w:val="24"/>
        </w:rPr>
        <w:t>2.询比价项目参与人将按投标文件的规定履行合同责任和义务。</w:t>
      </w:r>
    </w:p>
    <w:p w14:paraId="75DC2D0D">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14:paraId="4FF0FF2B">
      <w:pPr>
        <w:spacing w:line="400" w:lineRule="exact"/>
        <w:ind w:firstLine="520" w:firstLineChars="200"/>
        <w:rPr>
          <w:spacing w:val="10"/>
          <w:sz w:val="24"/>
        </w:rPr>
      </w:pPr>
      <w:r>
        <w:rPr>
          <w:rFonts w:hint="eastAsia"/>
          <w:spacing w:val="10"/>
          <w:sz w:val="24"/>
        </w:rPr>
        <w:t>4.其询比价自询比价日起有效期为个日历日。</w:t>
      </w:r>
    </w:p>
    <w:p w14:paraId="133EDDA4">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14:paraId="49BE8062">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14:paraId="3F266EA5">
      <w:pPr>
        <w:spacing w:line="400" w:lineRule="exact"/>
        <w:ind w:firstLine="520" w:firstLineChars="200"/>
        <w:rPr>
          <w:spacing w:val="10"/>
          <w:sz w:val="24"/>
        </w:rPr>
      </w:pPr>
      <w:r>
        <w:rPr>
          <w:rFonts w:hint="eastAsia"/>
          <w:spacing w:val="10"/>
          <w:sz w:val="24"/>
        </w:rPr>
        <w:t>与本询比价有关的一切正式往来通讯请寄：</w:t>
      </w:r>
    </w:p>
    <w:p w14:paraId="0FE43694">
      <w:pPr>
        <w:spacing w:line="400" w:lineRule="exact"/>
        <w:rPr>
          <w:spacing w:val="10"/>
          <w:sz w:val="24"/>
        </w:rPr>
      </w:pPr>
      <w:r>
        <w:rPr>
          <w:rFonts w:hint="eastAsia"/>
          <w:spacing w:val="10"/>
          <w:sz w:val="24"/>
        </w:rPr>
        <w:t>地址邮编</w:t>
      </w:r>
    </w:p>
    <w:p w14:paraId="6720FBE5">
      <w:pPr>
        <w:spacing w:line="400" w:lineRule="exact"/>
        <w:rPr>
          <w:spacing w:val="10"/>
          <w:sz w:val="24"/>
          <w:u w:val="single"/>
        </w:rPr>
      </w:pPr>
      <w:r>
        <w:rPr>
          <w:rFonts w:hint="eastAsia"/>
          <w:spacing w:val="10"/>
          <w:sz w:val="24"/>
        </w:rPr>
        <w:t>电话传真</w:t>
      </w:r>
    </w:p>
    <w:p w14:paraId="135933E0">
      <w:pPr>
        <w:spacing w:line="400" w:lineRule="exact"/>
        <w:rPr>
          <w:spacing w:val="10"/>
          <w:sz w:val="24"/>
          <w:u w:val="single"/>
        </w:rPr>
      </w:pPr>
    </w:p>
    <w:p w14:paraId="44C803FA">
      <w:pPr>
        <w:spacing w:line="400" w:lineRule="exact"/>
        <w:rPr>
          <w:spacing w:val="10"/>
          <w:sz w:val="24"/>
        </w:rPr>
      </w:pPr>
      <w:r>
        <w:rPr>
          <w:rFonts w:hint="eastAsia"/>
          <w:spacing w:val="10"/>
          <w:sz w:val="24"/>
        </w:rPr>
        <w:t>询比价项目参与人开户银行和账号：</w:t>
      </w:r>
    </w:p>
    <w:p w14:paraId="256B8F26">
      <w:pPr>
        <w:spacing w:line="400" w:lineRule="exact"/>
        <w:rPr>
          <w:spacing w:val="10"/>
          <w:sz w:val="24"/>
        </w:rPr>
      </w:pPr>
      <w:r>
        <w:rPr>
          <w:rFonts w:hint="eastAsia"/>
          <w:spacing w:val="10"/>
          <w:sz w:val="24"/>
        </w:rPr>
        <w:t>询比价项目参与人代表姓名、职务（印刷体）：</w:t>
      </w:r>
    </w:p>
    <w:p w14:paraId="15F201E4">
      <w:pPr>
        <w:spacing w:line="400" w:lineRule="exact"/>
        <w:rPr>
          <w:spacing w:val="10"/>
          <w:sz w:val="24"/>
          <w:u w:val="single"/>
        </w:rPr>
      </w:pPr>
      <w:r>
        <w:rPr>
          <w:rFonts w:hint="eastAsia"/>
          <w:spacing w:val="10"/>
          <w:sz w:val="24"/>
        </w:rPr>
        <w:t>询比价项目参与人名称：</w:t>
      </w:r>
      <w:bookmarkStart w:id="2" w:name="OLE_LINK3"/>
      <w:bookmarkEnd w:id="2"/>
      <w:bookmarkStart w:id="3" w:name="OLE_LINK4"/>
      <w:bookmarkEnd w:id="3"/>
    </w:p>
    <w:p w14:paraId="15746713">
      <w:pPr>
        <w:spacing w:line="400" w:lineRule="exact"/>
        <w:rPr>
          <w:spacing w:val="10"/>
          <w:sz w:val="24"/>
        </w:rPr>
      </w:pPr>
      <w:r>
        <w:rPr>
          <w:rFonts w:hint="eastAsia"/>
          <w:spacing w:val="10"/>
          <w:sz w:val="24"/>
        </w:rPr>
        <w:t>（公章）</w:t>
      </w:r>
    </w:p>
    <w:p w14:paraId="6A94BAF9">
      <w:pPr>
        <w:spacing w:line="400" w:lineRule="exact"/>
        <w:rPr>
          <w:spacing w:val="10"/>
          <w:sz w:val="24"/>
        </w:rPr>
      </w:pPr>
      <w:r>
        <w:rPr>
          <w:rFonts w:hint="eastAsia"/>
          <w:spacing w:val="10"/>
          <w:sz w:val="24"/>
        </w:rPr>
        <w:t>日期：年月日</w:t>
      </w:r>
    </w:p>
    <w:p w14:paraId="162649B6">
      <w:pPr>
        <w:spacing w:line="400" w:lineRule="exact"/>
        <w:rPr>
          <w:spacing w:val="10"/>
          <w:sz w:val="24"/>
        </w:rPr>
      </w:pPr>
    </w:p>
    <w:p w14:paraId="57CF73DC">
      <w:pPr>
        <w:spacing w:line="400" w:lineRule="exact"/>
        <w:rPr>
          <w:spacing w:val="10"/>
          <w:sz w:val="24"/>
        </w:rPr>
      </w:pPr>
      <w:r>
        <w:rPr>
          <w:rFonts w:hint="eastAsia"/>
          <w:spacing w:val="10"/>
          <w:sz w:val="24"/>
        </w:rPr>
        <w:t>授权代表签字：</w:t>
      </w:r>
    </w:p>
    <w:p w14:paraId="42603322">
      <w:pPr>
        <w:widowControl/>
        <w:jc w:val="left"/>
        <w:rPr>
          <w:spacing w:val="10"/>
          <w:sz w:val="24"/>
        </w:rPr>
      </w:pPr>
      <w:r>
        <w:rPr>
          <w:spacing w:val="10"/>
          <w:sz w:val="24"/>
        </w:rPr>
        <w:br w:type="page"/>
      </w:r>
    </w:p>
    <w:p w14:paraId="3894FE2F">
      <w:pPr>
        <w:pStyle w:val="3"/>
      </w:pPr>
      <w:r>
        <w:rPr>
          <w:rFonts w:hint="eastAsia"/>
        </w:rPr>
        <w:t>附件2：</w:t>
      </w:r>
    </w:p>
    <w:p w14:paraId="75EAA40E">
      <w:pPr>
        <w:spacing w:line="400" w:lineRule="exact"/>
        <w:ind w:firstLine="602" w:firstLineChars="200"/>
        <w:jc w:val="center"/>
        <w:rPr>
          <w:b/>
          <w:spacing w:val="10"/>
          <w:sz w:val="28"/>
          <w:szCs w:val="28"/>
        </w:rPr>
      </w:pPr>
      <w:r>
        <w:rPr>
          <w:rFonts w:hint="eastAsia"/>
          <w:b/>
          <w:spacing w:val="10"/>
          <w:sz w:val="28"/>
          <w:szCs w:val="28"/>
        </w:rPr>
        <w:t>开标一览表</w:t>
      </w:r>
    </w:p>
    <w:p w14:paraId="0697730B">
      <w:pPr>
        <w:spacing w:line="400" w:lineRule="exact"/>
        <w:rPr>
          <w:spacing w:val="10"/>
          <w:sz w:val="24"/>
        </w:rPr>
      </w:pPr>
    </w:p>
    <w:p w14:paraId="3C7BED4A">
      <w:pPr>
        <w:spacing w:line="400" w:lineRule="exact"/>
        <w:rPr>
          <w:spacing w:val="10"/>
          <w:sz w:val="24"/>
        </w:rPr>
      </w:pPr>
    </w:p>
    <w:p w14:paraId="5ED74034">
      <w:pPr>
        <w:spacing w:line="400" w:lineRule="exact"/>
        <w:rPr>
          <w:spacing w:val="10"/>
          <w:sz w:val="24"/>
        </w:rPr>
      </w:pPr>
      <w:r>
        <w:rPr>
          <w:rFonts w:hint="eastAsia"/>
          <w:spacing w:val="10"/>
          <w:sz w:val="24"/>
        </w:rPr>
        <w:t>询比价项目参与人名称：</w:t>
      </w:r>
    </w:p>
    <w:p w14:paraId="5A2AF575">
      <w:pPr>
        <w:spacing w:line="400" w:lineRule="exact"/>
        <w:rPr>
          <w:spacing w:val="10"/>
          <w:sz w:val="24"/>
          <w:u w:val="single"/>
        </w:rPr>
      </w:pPr>
      <w:r>
        <w:rPr>
          <w:rFonts w:hint="eastAsia"/>
          <w:spacing w:val="10"/>
          <w:sz w:val="24"/>
        </w:rPr>
        <w:t>询比价编号：</w:t>
      </w:r>
    </w:p>
    <w:p w14:paraId="23AA533A">
      <w:pPr>
        <w:spacing w:line="400" w:lineRule="exact"/>
        <w:rPr>
          <w:spacing w:val="10"/>
          <w:sz w:val="24"/>
          <w:u w:val="single"/>
        </w:rPr>
      </w:pPr>
    </w:p>
    <w:p w14:paraId="298CB0BC">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2FC2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024EE67E">
            <w:pPr>
              <w:spacing w:line="400" w:lineRule="exact"/>
              <w:jc w:val="center"/>
              <w:rPr>
                <w:spacing w:val="10"/>
                <w:sz w:val="24"/>
              </w:rPr>
            </w:pPr>
            <w:r>
              <w:rPr>
                <w:rFonts w:hint="eastAsia"/>
                <w:spacing w:val="10"/>
                <w:sz w:val="24"/>
              </w:rPr>
              <w:t>项目名称</w:t>
            </w:r>
          </w:p>
        </w:tc>
        <w:tc>
          <w:tcPr>
            <w:tcW w:w="636" w:type="pct"/>
            <w:vMerge w:val="restart"/>
            <w:vAlign w:val="center"/>
          </w:tcPr>
          <w:p w14:paraId="3CCAC683">
            <w:pPr>
              <w:spacing w:line="400" w:lineRule="exact"/>
              <w:jc w:val="center"/>
              <w:rPr>
                <w:spacing w:val="10"/>
                <w:sz w:val="24"/>
              </w:rPr>
            </w:pPr>
            <w:r>
              <w:rPr>
                <w:rFonts w:hint="eastAsia"/>
                <w:spacing w:val="10"/>
                <w:sz w:val="24"/>
              </w:rPr>
              <w:t>型号</w:t>
            </w:r>
          </w:p>
          <w:p w14:paraId="45FD5CCB">
            <w:pPr>
              <w:spacing w:line="400" w:lineRule="exact"/>
              <w:jc w:val="center"/>
              <w:rPr>
                <w:spacing w:val="10"/>
                <w:sz w:val="24"/>
              </w:rPr>
            </w:pPr>
            <w:r>
              <w:rPr>
                <w:rFonts w:hint="eastAsia"/>
                <w:spacing w:val="10"/>
                <w:sz w:val="24"/>
              </w:rPr>
              <w:t>规格</w:t>
            </w:r>
          </w:p>
        </w:tc>
        <w:tc>
          <w:tcPr>
            <w:tcW w:w="494" w:type="pct"/>
            <w:vMerge w:val="restart"/>
            <w:vAlign w:val="center"/>
          </w:tcPr>
          <w:p w14:paraId="29E64442">
            <w:pPr>
              <w:spacing w:line="400" w:lineRule="exact"/>
              <w:jc w:val="center"/>
              <w:rPr>
                <w:spacing w:val="10"/>
                <w:sz w:val="24"/>
              </w:rPr>
            </w:pPr>
            <w:r>
              <w:rPr>
                <w:rFonts w:hint="eastAsia"/>
                <w:spacing w:val="10"/>
                <w:sz w:val="24"/>
              </w:rPr>
              <w:t>数量</w:t>
            </w:r>
          </w:p>
        </w:tc>
        <w:tc>
          <w:tcPr>
            <w:tcW w:w="1342" w:type="pct"/>
            <w:vAlign w:val="center"/>
          </w:tcPr>
          <w:p w14:paraId="35BC4D9E">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14:paraId="4DCF9FBA">
            <w:pPr>
              <w:spacing w:line="400" w:lineRule="exact"/>
              <w:jc w:val="center"/>
              <w:rPr>
                <w:spacing w:val="10"/>
                <w:sz w:val="24"/>
              </w:rPr>
            </w:pPr>
            <w:r>
              <w:rPr>
                <w:rFonts w:hint="eastAsia"/>
                <w:spacing w:val="10"/>
                <w:sz w:val="24"/>
              </w:rPr>
              <w:t>交货期</w:t>
            </w:r>
          </w:p>
        </w:tc>
        <w:tc>
          <w:tcPr>
            <w:tcW w:w="919" w:type="pct"/>
            <w:vMerge w:val="restart"/>
            <w:vAlign w:val="center"/>
          </w:tcPr>
          <w:p w14:paraId="37F4B650">
            <w:pPr>
              <w:spacing w:line="400" w:lineRule="exact"/>
              <w:jc w:val="center"/>
              <w:rPr>
                <w:spacing w:val="10"/>
                <w:sz w:val="24"/>
              </w:rPr>
            </w:pPr>
            <w:r>
              <w:rPr>
                <w:rFonts w:hint="eastAsia"/>
                <w:spacing w:val="10"/>
                <w:sz w:val="24"/>
              </w:rPr>
              <w:t>交货地点</w:t>
            </w:r>
          </w:p>
        </w:tc>
      </w:tr>
      <w:tr w14:paraId="4D7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1A3413EF">
            <w:pPr>
              <w:spacing w:line="400" w:lineRule="exact"/>
              <w:jc w:val="center"/>
              <w:rPr>
                <w:spacing w:val="10"/>
                <w:sz w:val="24"/>
              </w:rPr>
            </w:pPr>
          </w:p>
        </w:tc>
        <w:tc>
          <w:tcPr>
            <w:tcW w:w="636" w:type="pct"/>
            <w:vMerge w:val="continue"/>
          </w:tcPr>
          <w:p w14:paraId="7CF73D49">
            <w:pPr>
              <w:spacing w:line="400" w:lineRule="exact"/>
              <w:jc w:val="center"/>
              <w:rPr>
                <w:spacing w:val="10"/>
                <w:sz w:val="24"/>
              </w:rPr>
            </w:pPr>
          </w:p>
        </w:tc>
        <w:tc>
          <w:tcPr>
            <w:tcW w:w="494" w:type="pct"/>
            <w:vMerge w:val="continue"/>
            <w:vAlign w:val="center"/>
          </w:tcPr>
          <w:p w14:paraId="05893177">
            <w:pPr>
              <w:spacing w:line="400" w:lineRule="exact"/>
              <w:jc w:val="center"/>
              <w:rPr>
                <w:spacing w:val="10"/>
                <w:sz w:val="24"/>
              </w:rPr>
            </w:pPr>
          </w:p>
        </w:tc>
        <w:tc>
          <w:tcPr>
            <w:tcW w:w="1342" w:type="pct"/>
            <w:vAlign w:val="center"/>
          </w:tcPr>
          <w:p w14:paraId="09A58372">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14:paraId="2A206E1F">
            <w:pPr>
              <w:spacing w:line="400" w:lineRule="exact"/>
              <w:jc w:val="center"/>
              <w:rPr>
                <w:spacing w:val="10"/>
                <w:sz w:val="24"/>
              </w:rPr>
            </w:pPr>
          </w:p>
        </w:tc>
        <w:tc>
          <w:tcPr>
            <w:tcW w:w="919" w:type="pct"/>
            <w:vMerge w:val="continue"/>
            <w:vAlign w:val="center"/>
          </w:tcPr>
          <w:p w14:paraId="700B1F71">
            <w:pPr>
              <w:spacing w:line="400" w:lineRule="exact"/>
              <w:jc w:val="center"/>
              <w:rPr>
                <w:spacing w:val="10"/>
                <w:sz w:val="24"/>
              </w:rPr>
            </w:pPr>
          </w:p>
        </w:tc>
      </w:tr>
      <w:tr w14:paraId="67DF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57BEE9EE">
            <w:pPr>
              <w:spacing w:line="400" w:lineRule="exact"/>
              <w:jc w:val="center"/>
              <w:rPr>
                <w:spacing w:val="10"/>
                <w:sz w:val="24"/>
              </w:rPr>
            </w:pPr>
            <w:r>
              <w:rPr>
                <w:rFonts w:hint="eastAsia"/>
                <w:spacing w:val="10"/>
                <w:sz w:val="24"/>
              </w:rPr>
              <w:t>XXXX</w:t>
            </w:r>
          </w:p>
        </w:tc>
        <w:tc>
          <w:tcPr>
            <w:tcW w:w="636" w:type="pct"/>
            <w:vAlign w:val="center"/>
          </w:tcPr>
          <w:p w14:paraId="6408EE16">
            <w:pPr>
              <w:spacing w:line="400" w:lineRule="exact"/>
              <w:jc w:val="center"/>
              <w:rPr>
                <w:spacing w:val="10"/>
                <w:sz w:val="24"/>
              </w:rPr>
            </w:pPr>
            <w:r>
              <w:rPr>
                <w:rFonts w:hint="eastAsia"/>
                <w:spacing w:val="10"/>
                <w:sz w:val="24"/>
              </w:rPr>
              <w:t>1次</w:t>
            </w:r>
          </w:p>
        </w:tc>
        <w:tc>
          <w:tcPr>
            <w:tcW w:w="494" w:type="pct"/>
            <w:vAlign w:val="center"/>
          </w:tcPr>
          <w:p w14:paraId="706B0EC7">
            <w:pPr>
              <w:spacing w:line="400" w:lineRule="exact"/>
              <w:jc w:val="center"/>
              <w:rPr>
                <w:spacing w:val="10"/>
                <w:sz w:val="24"/>
              </w:rPr>
            </w:pPr>
            <w:r>
              <w:rPr>
                <w:rFonts w:hint="eastAsia"/>
                <w:spacing w:val="10"/>
                <w:sz w:val="24"/>
              </w:rPr>
              <w:t>1</w:t>
            </w:r>
          </w:p>
        </w:tc>
        <w:tc>
          <w:tcPr>
            <w:tcW w:w="1342" w:type="pct"/>
            <w:vAlign w:val="center"/>
          </w:tcPr>
          <w:p w14:paraId="3C716AAA">
            <w:pPr>
              <w:spacing w:line="400" w:lineRule="exact"/>
              <w:jc w:val="center"/>
              <w:rPr>
                <w:color w:val="FF0000"/>
                <w:spacing w:val="10"/>
                <w:sz w:val="24"/>
              </w:rPr>
            </w:pPr>
          </w:p>
        </w:tc>
        <w:tc>
          <w:tcPr>
            <w:tcW w:w="565" w:type="pct"/>
            <w:vAlign w:val="center"/>
          </w:tcPr>
          <w:p w14:paraId="1CC7B60E">
            <w:pPr>
              <w:spacing w:line="400" w:lineRule="exact"/>
              <w:jc w:val="center"/>
              <w:rPr>
                <w:spacing w:val="10"/>
                <w:sz w:val="24"/>
              </w:rPr>
            </w:pPr>
          </w:p>
        </w:tc>
        <w:tc>
          <w:tcPr>
            <w:tcW w:w="919" w:type="pct"/>
            <w:vAlign w:val="center"/>
          </w:tcPr>
          <w:p w14:paraId="4817DD03">
            <w:pPr>
              <w:spacing w:line="400" w:lineRule="exact"/>
              <w:jc w:val="center"/>
              <w:rPr>
                <w:spacing w:val="10"/>
                <w:sz w:val="24"/>
              </w:rPr>
            </w:pPr>
          </w:p>
        </w:tc>
      </w:tr>
    </w:tbl>
    <w:p w14:paraId="332FFD43">
      <w:pPr>
        <w:spacing w:line="400" w:lineRule="exact"/>
        <w:rPr>
          <w:b/>
          <w:spacing w:val="10"/>
          <w:sz w:val="24"/>
        </w:rPr>
      </w:pPr>
    </w:p>
    <w:p w14:paraId="2C9E6B58">
      <w:pPr>
        <w:spacing w:line="400" w:lineRule="exact"/>
        <w:rPr>
          <w:spacing w:val="10"/>
          <w:sz w:val="24"/>
        </w:rPr>
      </w:pPr>
    </w:p>
    <w:p w14:paraId="0CBE8A4C">
      <w:pPr>
        <w:spacing w:line="400" w:lineRule="exact"/>
        <w:rPr>
          <w:spacing w:val="10"/>
          <w:sz w:val="24"/>
          <w:u w:val="single"/>
        </w:rPr>
      </w:pPr>
      <w:r>
        <w:rPr>
          <w:rFonts w:hint="eastAsia"/>
          <w:spacing w:val="10"/>
          <w:sz w:val="24"/>
        </w:rPr>
        <w:t>询比价项目参与人代表签字：</w:t>
      </w:r>
    </w:p>
    <w:p w14:paraId="3D730D10">
      <w:pPr>
        <w:spacing w:line="400" w:lineRule="exact"/>
        <w:rPr>
          <w:spacing w:val="10"/>
          <w:sz w:val="24"/>
          <w:u w:val="single"/>
        </w:rPr>
      </w:pPr>
    </w:p>
    <w:p w14:paraId="2B013D82">
      <w:pPr>
        <w:spacing w:line="400" w:lineRule="exact"/>
        <w:rPr>
          <w:spacing w:val="10"/>
          <w:sz w:val="24"/>
          <w:u w:val="single"/>
        </w:rPr>
      </w:pPr>
      <w:r>
        <w:rPr>
          <w:rFonts w:hint="eastAsia"/>
          <w:spacing w:val="10"/>
          <w:sz w:val="24"/>
        </w:rPr>
        <w:t>职务/职称：日期：</w:t>
      </w:r>
    </w:p>
    <w:p w14:paraId="5123ADEB">
      <w:pPr>
        <w:spacing w:line="400" w:lineRule="exact"/>
        <w:rPr>
          <w:spacing w:val="10"/>
          <w:sz w:val="24"/>
        </w:rPr>
      </w:pPr>
    </w:p>
    <w:p w14:paraId="4040CE6F">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0AC1ECCF">
      <w:pPr>
        <w:pStyle w:val="3"/>
      </w:pPr>
      <w:r>
        <w:rPr>
          <w:rFonts w:hint="eastAsia"/>
        </w:rPr>
        <w:t>附件3：</w:t>
      </w:r>
    </w:p>
    <w:p w14:paraId="79A28972">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29F6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25" w:hRule="atLeast"/>
        </w:trPr>
        <w:tc>
          <w:tcPr>
            <w:tcW w:w="655" w:type="pct"/>
            <w:vAlign w:val="center"/>
          </w:tcPr>
          <w:p w14:paraId="146027A0">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2FFABD3F">
            <w:pPr>
              <w:snapToGrid w:val="0"/>
              <w:spacing w:line="300" w:lineRule="auto"/>
              <w:rPr>
                <w:rFonts w:eastAsia="仿宋_GB2312"/>
                <w:szCs w:val="21"/>
              </w:rPr>
            </w:pPr>
          </w:p>
        </w:tc>
      </w:tr>
      <w:tr w14:paraId="07C7C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5370F75C">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7A92208A">
            <w:pPr>
              <w:snapToGrid w:val="0"/>
              <w:spacing w:line="300" w:lineRule="auto"/>
              <w:rPr>
                <w:rFonts w:eastAsia="仿宋_GB2312"/>
                <w:szCs w:val="21"/>
              </w:rPr>
            </w:pPr>
          </w:p>
        </w:tc>
        <w:tc>
          <w:tcPr>
            <w:tcW w:w="1194" w:type="pct"/>
            <w:gridSpan w:val="4"/>
            <w:vAlign w:val="center"/>
          </w:tcPr>
          <w:p w14:paraId="159CF743">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14:paraId="74C5B6A7">
            <w:pPr>
              <w:snapToGrid w:val="0"/>
              <w:spacing w:line="300" w:lineRule="auto"/>
              <w:rPr>
                <w:rFonts w:eastAsia="仿宋_GB2312"/>
                <w:i/>
                <w:szCs w:val="21"/>
              </w:rPr>
            </w:pPr>
          </w:p>
        </w:tc>
      </w:tr>
      <w:tr w14:paraId="25B71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4AD2D964">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00059651">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314EB059">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543B4AE9">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64CDF9B7">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01AF02F0">
            <w:pPr>
              <w:snapToGrid w:val="0"/>
              <w:spacing w:line="300" w:lineRule="auto"/>
              <w:rPr>
                <w:rFonts w:eastAsia="仿宋_GB2312"/>
                <w:szCs w:val="21"/>
              </w:rPr>
            </w:pPr>
          </w:p>
        </w:tc>
      </w:tr>
      <w:tr w14:paraId="3847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6EB69772">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682BB22A">
            <w:pPr>
              <w:pStyle w:val="10"/>
              <w:keepNext/>
              <w:snapToGrid w:val="0"/>
              <w:spacing w:before="0" w:after="0" w:line="300" w:lineRule="auto"/>
              <w:rPr>
                <w:rFonts w:ascii="Times New Roman" w:hAnsi="Times New Roman" w:eastAsia="仿宋_GB2312"/>
                <w:b/>
                <w:szCs w:val="21"/>
              </w:rPr>
            </w:pPr>
          </w:p>
        </w:tc>
      </w:tr>
      <w:tr w14:paraId="4129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73A833F7">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14:paraId="31560883">
            <w:pPr>
              <w:snapToGrid w:val="0"/>
              <w:spacing w:line="300" w:lineRule="auto"/>
              <w:rPr>
                <w:rFonts w:eastAsia="仿宋_GB2312"/>
                <w:szCs w:val="21"/>
              </w:rPr>
            </w:pPr>
          </w:p>
        </w:tc>
      </w:tr>
      <w:tr w14:paraId="666C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78066FDA">
            <w:pPr>
              <w:snapToGrid w:val="0"/>
              <w:spacing w:line="300" w:lineRule="auto"/>
              <w:jc w:val="center"/>
              <w:rPr>
                <w:rFonts w:eastAsia="仿宋_GB2312"/>
                <w:b/>
                <w:szCs w:val="21"/>
              </w:rPr>
            </w:pPr>
            <w:r>
              <w:rPr>
                <w:rFonts w:eastAsia="仿宋_GB2312"/>
                <w:b/>
                <w:szCs w:val="21"/>
              </w:rPr>
              <w:t>主要研究</w:t>
            </w:r>
          </w:p>
          <w:p w14:paraId="034B41E3">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264358F7">
            <w:pPr>
              <w:snapToGrid w:val="0"/>
              <w:spacing w:line="300" w:lineRule="auto"/>
              <w:rPr>
                <w:rFonts w:eastAsia="仿宋_GB2312"/>
                <w:szCs w:val="21"/>
              </w:rPr>
            </w:pPr>
          </w:p>
        </w:tc>
      </w:tr>
      <w:tr w14:paraId="465C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0ACC45E2">
            <w:pPr>
              <w:snapToGrid w:val="0"/>
              <w:spacing w:line="300" w:lineRule="auto"/>
              <w:jc w:val="center"/>
              <w:rPr>
                <w:rFonts w:eastAsia="仿宋_GB2312"/>
                <w:b/>
                <w:szCs w:val="21"/>
              </w:rPr>
            </w:pPr>
            <w:r>
              <w:rPr>
                <w:rFonts w:eastAsia="仿宋_GB2312"/>
                <w:b/>
                <w:szCs w:val="21"/>
              </w:rPr>
              <w:t>项目关键</w:t>
            </w:r>
          </w:p>
          <w:p w14:paraId="2CA9E0F5">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7939A103">
            <w:pPr>
              <w:snapToGrid w:val="0"/>
              <w:spacing w:line="300" w:lineRule="auto"/>
              <w:rPr>
                <w:szCs w:val="21"/>
              </w:rPr>
            </w:pPr>
          </w:p>
        </w:tc>
      </w:tr>
      <w:tr w14:paraId="2F85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7428860E">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14:paraId="372070FF">
            <w:pPr>
              <w:snapToGrid w:val="0"/>
              <w:spacing w:line="300" w:lineRule="auto"/>
              <w:rPr>
                <w:szCs w:val="21"/>
              </w:rPr>
            </w:pPr>
          </w:p>
        </w:tc>
      </w:tr>
      <w:tr w14:paraId="5EC15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247430A7">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14:paraId="63814822">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5BF170E1">
            <w:pPr>
              <w:snapToGrid w:val="0"/>
              <w:spacing w:line="300" w:lineRule="auto"/>
              <w:rPr>
                <w:rFonts w:eastAsia="仿宋_GB2312"/>
                <w:szCs w:val="21"/>
              </w:rPr>
            </w:pPr>
          </w:p>
        </w:tc>
      </w:tr>
      <w:tr w14:paraId="6FAE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27335409">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3C4DDF9C">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46D67FBC">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2AD9E3C0">
            <w:pPr>
              <w:snapToGrid w:val="0"/>
              <w:spacing w:line="300" w:lineRule="auto"/>
              <w:rPr>
                <w:rFonts w:eastAsia="仿宋_GB2312"/>
                <w:b/>
                <w:szCs w:val="21"/>
              </w:rPr>
            </w:pPr>
            <w:r>
              <w:rPr>
                <w:rFonts w:eastAsia="仿宋_GB2312"/>
                <w:b/>
                <w:szCs w:val="21"/>
              </w:rPr>
              <w:t>专利</w:t>
            </w:r>
          </w:p>
        </w:tc>
        <w:tc>
          <w:tcPr>
            <w:tcW w:w="304" w:type="pct"/>
            <w:vAlign w:val="center"/>
          </w:tcPr>
          <w:p w14:paraId="20110FCA">
            <w:pPr>
              <w:snapToGrid w:val="0"/>
              <w:spacing w:line="300" w:lineRule="auto"/>
              <w:jc w:val="center"/>
              <w:rPr>
                <w:rFonts w:eastAsia="仿宋_GB2312"/>
                <w:b/>
                <w:szCs w:val="21"/>
              </w:rPr>
            </w:pPr>
            <w:r>
              <w:rPr>
                <w:rFonts w:eastAsia="仿宋_GB2312"/>
                <w:b/>
                <w:szCs w:val="21"/>
              </w:rPr>
              <w:t>软</w:t>
            </w:r>
          </w:p>
          <w:p w14:paraId="56579F6D">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10A3ED1D">
            <w:pPr>
              <w:snapToGrid w:val="0"/>
              <w:spacing w:line="300" w:lineRule="auto"/>
              <w:jc w:val="center"/>
              <w:rPr>
                <w:rFonts w:eastAsia="仿宋_GB2312"/>
                <w:b/>
                <w:szCs w:val="21"/>
              </w:rPr>
            </w:pPr>
            <w:r>
              <w:rPr>
                <w:rFonts w:eastAsia="仿宋_GB2312"/>
                <w:b/>
                <w:szCs w:val="21"/>
              </w:rPr>
              <w:t>工艺</w:t>
            </w:r>
          </w:p>
          <w:p w14:paraId="7E4E202B">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4695FB65">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00D22A65">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19204C93">
            <w:pPr>
              <w:snapToGrid w:val="0"/>
              <w:spacing w:line="300" w:lineRule="auto"/>
              <w:jc w:val="center"/>
              <w:rPr>
                <w:rFonts w:eastAsia="仿宋_GB2312"/>
                <w:b/>
                <w:szCs w:val="21"/>
              </w:rPr>
            </w:pPr>
            <w:r>
              <w:rPr>
                <w:rFonts w:eastAsia="仿宋_GB2312"/>
                <w:b/>
                <w:szCs w:val="21"/>
              </w:rPr>
              <w:t>试验件</w:t>
            </w:r>
          </w:p>
          <w:p w14:paraId="3A66AE25">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34AAB1C9">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0B33789C">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6DD60305">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429CE328">
            <w:pPr>
              <w:snapToGrid w:val="0"/>
              <w:spacing w:line="300" w:lineRule="auto"/>
              <w:jc w:val="center"/>
              <w:rPr>
                <w:rFonts w:eastAsia="仿宋_GB2312"/>
                <w:szCs w:val="21"/>
              </w:rPr>
            </w:pPr>
            <w:r>
              <w:rPr>
                <w:rFonts w:eastAsia="仿宋_GB2312"/>
                <w:b/>
                <w:szCs w:val="21"/>
              </w:rPr>
              <w:t>技术标准</w:t>
            </w:r>
          </w:p>
        </w:tc>
      </w:tr>
      <w:tr w14:paraId="08F1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21BE3912">
            <w:pPr>
              <w:snapToGrid w:val="0"/>
              <w:spacing w:line="300" w:lineRule="auto"/>
              <w:jc w:val="center"/>
              <w:rPr>
                <w:rFonts w:eastAsia="仿宋_GB2312"/>
                <w:b/>
                <w:szCs w:val="21"/>
              </w:rPr>
            </w:pPr>
            <w:r>
              <w:rPr>
                <w:rFonts w:eastAsia="仿宋_GB2312"/>
                <w:b/>
                <w:szCs w:val="21"/>
              </w:rPr>
              <w:t>数量</w:t>
            </w:r>
          </w:p>
        </w:tc>
        <w:tc>
          <w:tcPr>
            <w:tcW w:w="283" w:type="pct"/>
          </w:tcPr>
          <w:p w14:paraId="506CF498">
            <w:pPr>
              <w:snapToGrid w:val="0"/>
              <w:spacing w:line="300" w:lineRule="auto"/>
              <w:rPr>
                <w:rFonts w:eastAsia="仿宋_GB2312"/>
                <w:szCs w:val="21"/>
              </w:rPr>
            </w:pPr>
          </w:p>
        </w:tc>
        <w:tc>
          <w:tcPr>
            <w:tcW w:w="433" w:type="pct"/>
          </w:tcPr>
          <w:p w14:paraId="085947AB">
            <w:pPr>
              <w:snapToGrid w:val="0"/>
              <w:spacing w:line="300" w:lineRule="auto"/>
              <w:rPr>
                <w:rFonts w:eastAsia="仿宋_GB2312"/>
                <w:szCs w:val="21"/>
              </w:rPr>
            </w:pPr>
          </w:p>
        </w:tc>
        <w:tc>
          <w:tcPr>
            <w:tcW w:w="251" w:type="pct"/>
            <w:gridSpan w:val="2"/>
          </w:tcPr>
          <w:p w14:paraId="6A9FF1DF">
            <w:pPr>
              <w:snapToGrid w:val="0"/>
              <w:spacing w:line="300" w:lineRule="auto"/>
              <w:rPr>
                <w:rFonts w:eastAsia="仿宋_GB2312"/>
                <w:szCs w:val="21"/>
              </w:rPr>
            </w:pPr>
          </w:p>
        </w:tc>
        <w:tc>
          <w:tcPr>
            <w:tcW w:w="304" w:type="pct"/>
          </w:tcPr>
          <w:p w14:paraId="417A13D7">
            <w:pPr>
              <w:snapToGrid w:val="0"/>
              <w:spacing w:line="300" w:lineRule="auto"/>
              <w:rPr>
                <w:rFonts w:eastAsia="仿宋_GB2312"/>
                <w:szCs w:val="21"/>
              </w:rPr>
            </w:pPr>
          </w:p>
        </w:tc>
        <w:tc>
          <w:tcPr>
            <w:tcW w:w="492" w:type="pct"/>
            <w:gridSpan w:val="2"/>
          </w:tcPr>
          <w:p w14:paraId="6207F01E">
            <w:pPr>
              <w:snapToGrid w:val="0"/>
              <w:spacing w:line="300" w:lineRule="auto"/>
              <w:rPr>
                <w:rFonts w:eastAsia="仿宋_GB2312"/>
                <w:szCs w:val="21"/>
              </w:rPr>
            </w:pPr>
          </w:p>
        </w:tc>
        <w:tc>
          <w:tcPr>
            <w:tcW w:w="250" w:type="pct"/>
            <w:gridSpan w:val="2"/>
          </w:tcPr>
          <w:p w14:paraId="73EB357A">
            <w:pPr>
              <w:snapToGrid w:val="0"/>
              <w:spacing w:line="300" w:lineRule="auto"/>
              <w:rPr>
                <w:rFonts w:eastAsia="仿宋_GB2312"/>
                <w:szCs w:val="21"/>
              </w:rPr>
            </w:pPr>
          </w:p>
        </w:tc>
        <w:tc>
          <w:tcPr>
            <w:tcW w:w="250" w:type="pct"/>
          </w:tcPr>
          <w:p w14:paraId="052EFC91">
            <w:pPr>
              <w:snapToGrid w:val="0"/>
              <w:spacing w:line="300" w:lineRule="auto"/>
              <w:rPr>
                <w:rFonts w:eastAsia="仿宋_GB2312"/>
                <w:szCs w:val="21"/>
              </w:rPr>
            </w:pPr>
          </w:p>
        </w:tc>
        <w:tc>
          <w:tcPr>
            <w:tcW w:w="580" w:type="pct"/>
          </w:tcPr>
          <w:p w14:paraId="47BBBA68">
            <w:pPr>
              <w:snapToGrid w:val="0"/>
              <w:spacing w:line="300" w:lineRule="auto"/>
              <w:rPr>
                <w:rFonts w:eastAsia="仿宋_GB2312"/>
                <w:szCs w:val="21"/>
              </w:rPr>
            </w:pPr>
          </w:p>
        </w:tc>
        <w:tc>
          <w:tcPr>
            <w:tcW w:w="497" w:type="pct"/>
            <w:gridSpan w:val="2"/>
          </w:tcPr>
          <w:p w14:paraId="2CBED00A">
            <w:pPr>
              <w:snapToGrid w:val="0"/>
              <w:spacing w:line="300" w:lineRule="auto"/>
              <w:rPr>
                <w:rFonts w:eastAsia="仿宋_GB2312"/>
                <w:szCs w:val="21"/>
              </w:rPr>
            </w:pPr>
          </w:p>
        </w:tc>
        <w:tc>
          <w:tcPr>
            <w:tcW w:w="433" w:type="pct"/>
          </w:tcPr>
          <w:p w14:paraId="5DA6DFAE">
            <w:pPr>
              <w:snapToGrid w:val="0"/>
              <w:spacing w:line="300" w:lineRule="auto"/>
              <w:rPr>
                <w:rFonts w:eastAsia="仿宋_GB2312"/>
                <w:szCs w:val="21"/>
              </w:rPr>
            </w:pPr>
          </w:p>
        </w:tc>
        <w:tc>
          <w:tcPr>
            <w:tcW w:w="284" w:type="pct"/>
          </w:tcPr>
          <w:p w14:paraId="10B7958D">
            <w:pPr>
              <w:snapToGrid w:val="0"/>
              <w:spacing w:line="300" w:lineRule="auto"/>
              <w:rPr>
                <w:rFonts w:eastAsia="仿宋_GB2312"/>
                <w:szCs w:val="21"/>
              </w:rPr>
            </w:pPr>
          </w:p>
        </w:tc>
        <w:tc>
          <w:tcPr>
            <w:tcW w:w="288" w:type="pct"/>
          </w:tcPr>
          <w:p w14:paraId="6C03D468">
            <w:pPr>
              <w:snapToGrid w:val="0"/>
              <w:spacing w:line="300" w:lineRule="auto"/>
              <w:rPr>
                <w:rFonts w:eastAsia="仿宋_GB2312"/>
                <w:szCs w:val="21"/>
              </w:rPr>
            </w:pPr>
          </w:p>
        </w:tc>
      </w:tr>
    </w:tbl>
    <w:p w14:paraId="2DEC7505">
      <w:pPr>
        <w:spacing w:line="400" w:lineRule="exact"/>
        <w:rPr>
          <w:spacing w:val="10"/>
          <w:sz w:val="24"/>
          <w:u w:val="single"/>
        </w:rPr>
      </w:pPr>
      <w:r>
        <w:rPr>
          <w:rFonts w:hint="eastAsia"/>
          <w:spacing w:val="10"/>
          <w:sz w:val="24"/>
        </w:rPr>
        <w:t>询比价项目参与人代表签字：</w:t>
      </w:r>
    </w:p>
    <w:p w14:paraId="680EF321">
      <w:pPr>
        <w:spacing w:line="400" w:lineRule="exact"/>
        <w:rPr>
          <w:spacing w:val="10"/>
          <w:sz w:val="24"/>
          <w:u w:val="single"/>
        </w:rPr>
      </w:pPr>
    </w:p>
    <w:p w14:paraId="62321476">
      <w:pPr>
        <w:spacing w:line="400" w:lineRule="exact"/>
        <w:rPr>
          <w:spacing w:val="10"/>
          <w:sz w:val="24"/>
          <w:u w:val="single"/>
        </w:rPr>
      </w:pPr>
      <w:r>
        <w:rPr>
          <w:rFonts w:hint="eastAsia"/>
          <w:spacing w:val="10"/>
          <w:sz w:val="24"/>
        </w:rPr>
        <w:t>职务/职称：日期：</w:t>
      </w:r>
    </w:p>
    <w:p w14:paraId="5804E05C">
      <w:pPr>
        <w:spacing w:line="400" w:lineRule="exact"/>
        <w:rPr>
          <w:spacing w:val="10"/>
          <w:sz w:val="24"/>
        </w:rPr>
      </w:pPr>
    </w:p>
    <w:p w14:paraId="43114C0C">
      <w:pPr>
        <w:spacing w:line="400" w:lineRule="exact"/>
        <w:rPr>
          <w:spacing w:val="1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78D33E35">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376"/>
        <w:gridCol w:w="1171"/>
        <w:gridCol w:w="4418"/>
      </w:tblGrid>
      <w:tr w14:paraId="53DD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62D3F0F0">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报价表</w:t>
            </w:r>
          </w:p>
          <w:p w14:paraId="576E956F">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Cs/>
                <w:kern w:val="0"/>
                <w:sz w:val="18"/>
                <w:szCs w:val="18"/>
              </w:rPr>
              <w:t>测算。</w:t>
            </w:r>
          </w:p>
        </w:tc>
      </w:tr>
      <w:tr w14:paraId="5571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0E00436A">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2710E84A">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2A0ED42A">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65534613">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14:paraId="2586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8D02B3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14:paraId="4CBE6B0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14:paraId="6CADFC3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DAD2A78">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14:paraId="6EC3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274045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14:paraId="6D1292B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14:paraId="15EEF91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4F6C776">
            <w:pPr>
              <w:widowControl/>
              <w:snapToGrid w:val="0"/>
              <w:jc w:val="center"/>
              <w:rPr>
                <w:rFonts w:asciiTheme="minorEastAsia" w:hAnsiTheme="minorEastAsia" w:eastAsiaTheme="minorEastAsia"/>
                <w:color w:val="A6A6A6" w:themeColor="background1" w:themeShade="A6"/>
                <w:kern w:val="0"/>
                <w:sz w:val="18"/>
                <w:szCs w:val="18"/>
              </w:rPr>
            </w:pPr>
          </w:p>
        </w:tc>
      </w:tr>
      <w:tr w14:paraId="594F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40D4BE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14:paraId="1111402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14:paraId="184F8D7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E8B5F4B">
            <w:pPr>
              <w:widowControl/>
              <w:snapToGrid w:val="0"/>
              <w:jc w:val="center"/>
              <w:rPr>
                <w:rFonts w:asciiTheme="minorEastAsia" w:hAnsiTheme="minorEastAsia" w:eastAsiaTheme="minorEastAsia"/>
                <w:color w:val="A6A6A6" w:themeColor="background1" w:themeShade="A6"/>
                <w:kern w:val="0"/>
                <w:sz w:val="18"/>
                <w:szCs w:val="18"/>
              </w:rPr>
            </w:pPr>
          </w:p>
        </w:tc>
      </w:tr>
      <w:tr w14:paraId="484C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1C0373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14:paraId="6A56338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14:paraId="524472F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6FD103F">
            <w:pPr>
              <w:widowControl/>
              <w:snapToGrid w:val="0"/>
              <w:jc w:val="center"/>
              <w:rPr>
                <w:rFonts w:asciiTheme="minorEastAsia" w:hAnsiTheme="minorEastAsia" w:eastAsiaTheme="minorEastAsia"/>
                <w:color w:val="A6A6A6" w:themeColor="background1" w:themeShade="A6"/>
                <w:kern w:val="0"/>
                <w:sz w:val="18"/>
                <w:szCs w:val="18"/>
              </w:rPr>
            </w:pPr>
          </w:p>
        </w:tc>
      </w:tr>
      <w:tr w14:paraId="4470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7EDDAB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14:paraId="79AAE8E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14:paraId="18A3E4E4">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2985C0B">
            <w:pPr>
              <w:widowControl/>
              <w:snapToGrid w:val="0"/>
              <w:jc w:val="center"/>
              <w:rPr>
                <w:rFonts w:asciiTheme="minorEastAsia" w:hAnsiTheme="minorEastAsia" w:eastAsiaTheme="minorEastAsia"/>
                <w:color w:val="A6A6A6" w:themeColor="background1" w:themeShade="A6"/>
                <w:kern w:val="0"/>
                <w:sz w:val="18"/>
                <w:szCs w:val="18"/>
              </w:rPr>
            </w:pPr>
          </w:p>
        </w:tc>
      </w:tr>
      <w:tr w14:paraId="344D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FFEED7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14:paraId="333BAB9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14:paraId="2C403163">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E7743A0">
            <w:pPr>
              <w:widowControl/>
              <w:snapToGrid w:val="0"/>
              <w:jc w:val="center"/>
              <w:rPr>
                <w:rFonts w:asciiTheme="minorEastAsia" w:hAnsiTheme="minorEastAsia" w:eastAsiaTheme="minorEastAsia"/>
                <w:color w:val="A6A6A6" w:themeColor="background1" w:themeShade="A6"/>
                <w:kern w:val="0"/>
                <w:sz w:val="18"/>
                <w:szCs w:val="18"/>
              </w:rPr>
            </w:pPr>
          </w:p>
        </w:tc>
      </w:tr>
      <w:tr w14:paraId="5781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1A0391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14:paraId="6E11D70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14:paraId="418C51D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494CA5B">
            <w:pPr>
              <w:widowControl/>
              <w:snapToGrid w:val="0"/>
              <w:jc w:val="center"/>
              <w:rPr>
                <w:rFonts w:asciiTheme="minorEastAsia" w:hAnsiTheme="minorEastAsia" w:eastAsiaTheme="minorEastAsia"/>
                <w:color w:val="A6A6A6" w:themeColor="background1" w:themeShade="A6"/>
                <w:kern w:val="0"/>
                <w:sz w:val="18"/>
                <w:szCs w:val="18"/>
              </w:rPr>
            </w:pPr>
          </w:p>
        </w:tc>
      </w:tr>
      <w:tr w14:paraId="1D04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E7A059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14:paraId="13A31BD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14:paraId="2B0647E9">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6A5C05E">
            <w:pPr>
              <w:widowControl/>
              <w:snapToGrid w:val="0"/>
              <w:jc w:val="center"/>
              <w:rPr>
                <w:rFonts w:asciiTheme="minorEastAsia" w:hAnsiTheme="minorEastAsia" w:eastAsiaTheme="minorEastAsia"/>
                <w:color w:val="A6A6A6" w:themeColor="background1" w:themeShade="A6"/>
                <w:kern w:val="0"/>
                <w:sz w:val="18"/>
                <w:szCs w:val="18"/>
              </w:rPr>
            </w:pPr>
          </w:p>
        </w:tc>
      </w:tr>
      <w:tr w14:paraId="1326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20E8FD9">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14:paraId="25D091A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14:paraId="2F39B747">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0DC804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14:paraId="4A75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FAA84E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14:paraId="23BDC87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14:paraId="2FD65929">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ECBD86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14:paraId="464C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86B027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14:paraId="12673EB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14:paraId="00E1730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6706A71">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14:paraId="6E1C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1E3E56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14:paraId="3980845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14:paraId="0BB3A4D8">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2301917">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14:paraId="23FD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C265BB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14:paraId="562AC0B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14:paraId="0BAC2F53">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010A61B">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14:paraId="19F3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426467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14:paraId="712AC46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14:paraId="20FA447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12134B9">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14:paraId="574D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0CEEF5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14:paraId="2EEB641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14:paraId="7FEEA984">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580473C">
            <w:pPr>
              <w:widowControl/>
              <w:snapToGrid w:val="0"/>
              <w:jc w:val="center"/>
              <w:rPr>
                <w:rFonts w:asciiTheme="minorEastAsia" w:hAnsiTheme="minorEastAsia" w:eastAsiaTheme="minorEastAsia"/>
                <w:color w:val="A6A6A6" w:themeColor="background1" w:themeShade="A6"/>
                <w:kern w:val="0"/>
                <w:sz w:val="18"/>
                <w:szCs w:val="18"/>
              </w:rPr>
            </w:pPr>
          </w:p>
        </w:tc>
      </w:tr>
      <w:tr w14:paraId="77B3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7CAEF8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14:paraId="63A13420">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14:paraId="7125B9AB">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609A2C23">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14:paraId="51AE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6063FC1">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14:paraId="439FBD0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14:paraId="1BA1EE0E">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A396592">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14:paraId="7027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1F39F2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14:paraId="5D6D1B1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14:paraId="7E61A653">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ED7B0D2">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14:paraId="3974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5E4F16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14:paraId="1F41A09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14:paraId="37123AC8">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EEC2ECA">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14:paraId="366D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B76A20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14:paraId="24830C19">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14:paraId="03E58A78">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DCB9F92">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14:paraId="4F82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9335B0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14:paraId="30C6C83A">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14:paraId="26335581">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694DEE4C">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619E3555">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14:paraId="29C7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FD82AE1">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14:paraId="1257C70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14:paraId="7B0CC68A">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9D7DBCC">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4609BD3C">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14:paraId="3DC0FE57">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08A9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27FF3A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14:paraId="7BD7B415">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14:paraId="771A838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96DEED8">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3B46C916">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14:paraId="5CE5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6C0B419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14:paraId="6C0FDF0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14:paraId="78582D7C">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14E968C">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14:paraId="6A202E39">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704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7471BE29">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14:paraId="6C58B723">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14:paraId="333004A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447F465">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14:paraId="013C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3EABA478">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14:paraId="1FB9F7E2">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14:paraId="5A2FF1ED">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14:paraId="61B70C5B">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14:paraId="36D92070">
      <w:pPr>
        <w:spacing w:line="480" w:lineRule="exact"/>
        <w:rPr>
          <w:rFonts w:ascii="宋体" w:hAnsi="宋体"/>
          <w:sz w:val="24"/>
        </w:rPr>
      </w:pPr>
    </w:p>
    <w:p w14:paraId="5A2F80C7">
      <w:pPr>
        <w:spacing w:line="400" w:lineRule="exact"/>
        <w:rPr>
          <w:spacing w:val="10"/>
          <w:sz w:val="24"/>
          <w:u w:val="single"/>
        </w:rPr>
      </w:pPr>
      <w:r>
        <w:rPr>
          <w:rFonts w:hint="eastAsia"/>
          <w:spacing w:val="10"/>
          <w:sz w:val="24"/>
        </w:rPr>
        <w:t>询比价项目参与人代表签字：</w:t>
      </w:r>
    </w:p>
    <w:p w14:paraId="53D4B501">
      <w:pPr>
        <w:spacing w:line="400" w:lineRule="exact"/>
        <w:rPr>
          <w:spacing w:val="10"/>
          <w:sz w:val="24"/>
          <w:u w:val="single"/>
        </w:rPr>
      </w:pPr>
    </w:p>
    <w:p w14:paraId="3B877F6E">
      <w:pPr>
        <w:spacing w:line="400" w:lineRule="exact"/>
        <w:rPr>
          <w:spacing w:val="10"/>
          <w:sz w:val="24"/>
          <w:u w:val="single"/>
        </w:rPr>
      </w:pPr>
      <w:r>
        <w:rPr>
          <w:rFonts w:hint="eastAsia"/>
          <w:spacing w:val="10"/>
          <w:sz w:val="24"/>
        </w:rPr>
        <w:t>职务/职称：日期：</w:t>
      </w:r>
    </w:p>
    <w:p w14:paraId="50DFEF91">
      <w:pPr>
        <w:spacing w:line="400" w:lineRule="exact"/>
        <w:rPr>
          <w:spacing w:val="10"/>
          <w:sz w:val="24"/>
        </w:rPr>
      </w:pPr>
    </w:p>
    <w:p w14:paraId="45178B98">
      <w:pPr>
        <w:spacing w:line="400" w:lineRule="exact"/>
        <w:rPr>
          <w:spacing w:val="1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4A657751">
      <w:pPr>
        <w:pStyle w:val="3"/>
      </w:pPr>
      <w:r>
        <w:rPr>
          <w:rFonts w:hint="eastAsia"/>
        </w:rPr>
        <w:t>附件5：</w:t>
      </w:r>
    </w:p>
    <w:p w14:paraId="693031D8">
      <w:pPr>
        <w:spacing w:line="560" w:lineRule="exact"/>
        <w:rPr>
          <w:rFonts w:ascii="黑体" w:hAnsi="黑体" w:eastAsia="黑体"/>
          <w:sz w:val="32"/>
          <w:szCs w:val="32"/>
        </w:rPr>
      </w:pPr>
      <w:r>
        <w:rPr>
          <w:rFonts w:hint="eastAsia" w:ascii="黑体" w:hAnsi="黑体" w:eastAsia="黑体"/>
          <w:sz w:val="32"/>
          <w:szCs w:val="32"/>
        </w:rPr>
        <w:t>密级：公开</w:t>
      </w:r>
    </w:p>
    <w:p w14:paraId="2D3881A6">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14:paraId="0A844E4F">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p>
    <w:p w14:paraId="1E4348C8">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14:paraId="52A646FA">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p>
    <w:p w14:paraId="5A4CBC45">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p>
    <w:p w14:paraId="4E4622D8">
      <w:pPr>
        <w:ind w:left="1050" w:leftChars="500"/>
        <w:rPr>
          <w:rFonts w:ascii="仿宋" w:hAnsi="仿宋" w:eastAsia="仿宋"/>
          <w:b/>
          <w:sz w:val="32"/>
          <w:szCs w:val="32"/>
        </w:rPr>
      </w:pPr>
      <w:r>
        <w:rPr>
          <w:rFonts w:hint="eastAsia" w:ascii="仿宋" w:hAnsi="仿宋" w:eastAsia="仿宋"/>
          <w:b/>
          <w:sz w:val="32"/>
          <w:szCs w:val="32"/>
        </w:rPr>
        <w:t>有 效 期：</w:t>
      </w:r>
    </w:p>
    <w:p w14:paraId="2C1D9E75">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14:paraId="46EF8CD8">
      <w:pPr>
        <w:pStyle w:val="2"/>
        <w:spacing w:before="156" w:beforeLines="50" w:after="156" w:afterLines="50" w:line="600" w:lineRule="exact"/>
        <w:rPr>
          <w:rFonts w:ascii="仿宋" w:hAnsi="仿宋" w:eastAsia="仿宋"/>
          <w:bCs/>
          <w:sz w:val="24"/>
          <w:szCs w:val="24"/>
        </w:rPr>
      </w:pPr>
      <w:bookmarkStart w:id="4" w:name="_Toc256515911"/>
      <w:bookmarkStart w:id="5" w:name="_Toc272369562"/>
      <w:bookmarkStart w:id="6" w:name="_Toc395538883"/>
      <w:bookmarkStart w:id="7" w:name="_Toc425432702"/>
      <w:bookmarkStart w:id="8" w:name="_Toc288827256"/>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14:paraId="547B35D0">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14:paraId="4AC14732">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14:paraId="201FB9F8">
      <w:pPr>
        <w:spacing w:line="300" w:lineRule="auto"/>
        <w:ind w:firstLine="480" w:firstLineChars="200"/>
        <w:rPr>
          <w:rFonts w:ascii="仿宋" w:hAnsi="仿宋" w:eastAsia="仿宋" w:cs="Arial"/>
          <w:sz w:val="24"/>
        </w:rPr>
      </w:pPr>
      <w:bookmarkStart w:id="10" w:name="_Toc272369566"/>
      <w:bookmarkStart w:id="11" w:name="_Toc288827260"/>
      <w:bookmarkStart w:id="12" w:name="_Toc395538887"/>
      <w:bookmarkStart w:id="13" w:name="_Toc425432706"/>
      <w:bookmarkStart w:id="14" w:name="_Toc256515914"/>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14:paraId="112298B6">
      <w:pPr>
        <w:pStyle w:val="2"/>
        <w:spacing w:before="156" w:beforeLines="50" w:after="156" w:afterLines="50" w:line="600" w:lineRule="exact"/>
        <w:rPr>
          <w:rFonts w:ascii="仿宋" w:hAnsi="仿宋" w:eastAsia="仿宋"/>
          <w:sz w:val="24"/>
          <w:szCs w:val="24"/>
        </w:rPr>
      </w:pPr>
      <w:bookmarkStart w:id="15" w:name="_Toc395538889"/>
      <w:bookmarkStart w:id="16" w:name="_Toc425432708"/>
      <w:r>
        <w:rPr>
          <w:rFonts w:hint="eastAsia" w:ascii="仿宋" w:hAnsi="仿宋" w:eastAsia="仿宋"/>
          <w:sz w:val="24"/>
          <w:szCs w:val="24"/>
        </w:rPr>
        <w:t>3.1 材料费</w:t>
      </w:r>
    </w:p>
    <w:p w14:paraId="0767ADE4">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14:paraId="065DE7C3">
      <w:pPr>
        <w:adjustRightInd w:val="0"/>
        <w:snapToGrid w:val="0"/>
        <w:spacing w:before="156" w:beforeLines="50" w:after="156" w:afterLines="50"/>
        <w:jc w:val="center"/>
        <w:rPr>
          <w:rFonts w:ascii="仿宋" w:hAnsi="仿宋" w:eastAsia="仿宋" w:cs="Arial"/>
          <w:b/>
          <w:sz w:val="28"/>
          <w:szCs w:val="28"/>
        </w:rPr>
      </w:pPr>
    </w:p>
    <w:p w14:paraId="1C9F5F55">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5E74CA01">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0CC0E3D6">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12314986">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7F81E2EB">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0B40C21B">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4D665A93">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68E4126F">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0281D8AE">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04C27B5B">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5B498698">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130688B5">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14:paraId="66020148">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A3DAF68">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1AF4F9F">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453D1B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FDF7F82">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799BDDD">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13F1EB6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E607F4F">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718EB0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07B49DF">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7646CA9A">
            <w:pPr>
              <w:widowControl/>
              <w:adjustRightInd w:val="0"/>
              <w:snapToGrid w:val="0"/>
              <w:jc w:val="center"/>
              <w:rPr>
                <w:rFonts w:ascii="仿宋" w:hAnsi="仿宋" w:eastAsia="仿宋"/>
                <w:color w:val="000000"/>
                <w:kern w:val="0"/>
                <w:sz w:val="18"/>
                <w:szCs w:val="18"/>
              </w:rPr>
            </w:pPr>
          </w:p>
        </w:tc>
      </w:tr>
      <w:tr w14:paraId="3450C52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1B532B8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437C11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FD75D8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9BAEF1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1C7B2D4">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3E516C8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A9D65C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31C78A1">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EDE2344">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62CC6D57">
            <w:pPr>
              <w:widowControl/>
              <w:adjustRightInd w:val="0"/>
              <w:snapToGrid w:val="0"/>
              <w:jc w:val="center"/>
              <w:rPr>
                <w:rFonts w:ascii="仿宋" w:hAnsi="仿宋" w:eastAsia="仿宋"/>
                <w:color w:val="000000"/>
                <w:kern w:val="0"/>
                <w:sz w:val="18"/>
                <w:szCs w:val="18"/>
              </w:rPr>
            </w:pPr>
          </w:p>
        </w:tc>
      </w:tr>
      <w:tr w14:paraId="4893789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92CCAF0">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67E29D6">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7FCB7EC">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C56B75E">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F60B421">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45E0E40E">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7122F7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FFDE65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81461C6">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3585A35C">
            <w:pPr>
              <w:widowControl/>
              <w:adjustRightInd w:val="0"/>
              <w:snapToGrid w:val="0"/>
              <w:jc w:val="center"/>
              <w:rPr>
                <w:rFonts w:ascii="仿宋" w:hAnsi="仿宋" w:eastAsia="仿宋"/>
                <w:color w:val="000000"/>
                <w:kern w:val="0"/>
                <w:sz w:val="18"/>
                <w:szCs w:val="18"/>
              </w:rPr>
            </w:pPr>
          </w:p>
        </w:tc>
      </w:tr>
      <w:tr w14:paraId="1A949EFC">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40BD1DE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9B3349D">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744D73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C4FEFFA">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C2E1710">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23CA9C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E70248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68F524F">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7859B7F">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2FEC91F2">
            <w:pPr>
              <w:widowControl/>
              <w:adjustRightInd w:val="0"/>
              <w:snapToGrid w:val="0"/>
              <w:jc w:val="center"/>
              <w:rPr>
                <w:rFonts w:ascii="仿宋" w:hAnsi="仿宋" w:eastAsia="仿宋"/>
                <w:color w:val="000000"/>
                <w:kern w:val="0"/>
                <w:sz w:val="18"/>
                <w:szCs w:val="18"/>
              </w:rPr>
            </w:pPr>
          </w:p>
        </w:tc>
      </w:tr>
      <w:tr w14:paraId="0616F003">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09AE740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70CAF84">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8B5358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DBEC308">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C010046">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F47CCD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F52ACD3">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C7E6941">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7C9862F">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1FFEB28C">
            <w:pPr>
              <w:widowControl/>
              <w:adjustRightInd w:val="0"/>
              <w:snapToGrid w:val="0"/>
              <w:jc w:val="center"/>
              <w:rPr>
                <w:rFonts w:ascii="仿宋" w:hAnsi="仿宋" w:eastAsia="仿宋"/>
                <w:color w:val="000000"/>
                <w:kern w:val="0"/>
                <w:sz w:val="18"/>
                <w:szCs w:val="18"/>
              </w:rPr>
            </w:pPr>
          </w:p>
        </w:tc>
      </w:tr>
    </w:tbl>
    <w:p w14:paraId="5DAED657">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14:paraId="27C6F0E6">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14:paraId="49A5E2D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597D54BA">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5E16B53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14:paraId="3D3B85D1">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CA2DB9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51CE871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2A54209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7AB3D33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72ED1C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785A7B3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4C2B0F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0480B9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08A1B46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CE49EA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5DA82BF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AA12AD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31BB6732">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0A1B50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7E9DCA4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C89E8B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34FA68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7F1D39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3F5718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CCBE5C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78F429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30D04A40">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0C4152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6E7488A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ED4B50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30D4F88">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1A9DC83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14:paraId="22C85421">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73A06F0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E40761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215494F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36E8738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7CA019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101FF5B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5698A4D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29EDC5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16FA027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A12244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6CBBF67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8DE8E5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78C44840">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C9070E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0D670F5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8C2196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50D531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227790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A96CF7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093BB6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3D9939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026C792C">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98AFFB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1D13DC0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D3005D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6004EC75">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41C0641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14:paraId="5827DEBA">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5DCB0AB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F8AD6E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664CEA7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600565B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E5F9B0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28D4E95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09718F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02332CF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35F6EA5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B4755E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63714A7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63BFD0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0E5DBFC">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0B80118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C6C8A5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F030A2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362882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307BF4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A804DE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64B675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D94585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0E48E3FE">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5DE3BE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6401D3F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47C54F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479A69D">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1DA06E7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14:paraId="109559FC">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40D4A7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E63977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4F3DFAA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77189A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81ABBF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6015FEE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7C59AB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5EB0319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0A484D7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1A5A35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7AA9A3B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9CF0A9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348BF3E">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F0274C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0AA5569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9E7AA3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4BC9F6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A76A7C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FA5D7A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E56BEE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9069CE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624837A">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C034EE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0C35E09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6B8C17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05DA334">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2009399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14:paraId="3D636328">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2F724D8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9BEC35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5814BE0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23C7C2E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5C39547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4F529BA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5DD42F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A3F50C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2278ED9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61A214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34D0DAC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AE8DA1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7F4AC186">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52A7E3B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431EB22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13BBCA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7A8824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97D6EF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08ED65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260E43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463D43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1D886815">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06BE42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0A297D9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5F62EF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C418660">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2343707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5F152B9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68FB28A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14:paraId="66FBA064">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14:paraId="487697FB">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14:paraId="68BB3C3A">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3B850EE1">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1FEAFCA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FA661D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7EB1550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4F80FD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C6CCD9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500B0B3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4FA009C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6CD43FD5">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6262280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64AA3F3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F037BD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A953D5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AA72F8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23609E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5444573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2798AC7">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220C957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44777CE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DC04B1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3CEFF6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F94541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0B1D4A2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2C4747C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465B3256">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03F91DA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455327F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4B2245F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2679615F">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14:paraId="75A642A1">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14:paraId="3F1DE071">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02BA5EC7">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765AFF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588C834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3C734E1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294A3BC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19DF91E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65B79CA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1EB808E4">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569C24A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1029C96E">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4E71840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59E70E1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36476E9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12A24114">
            <w:pPr>
              <w:widowControl/>
              <w:adjustRightInd w:val="0"/>
              <w:snapToGrid w:val="0"/>
              <w:jc w:val="center"/>
              <w:rPr>
                <w:rFonts w:ascii="仿宋" w:hAnsi="仿宋" w:eastAsia="仿宋" w:cs="宋体"/>
                <w:color w:val="000000"/>
                <w:kern w:val="0"/>
                <w:sz w:val="18"/>
                <w:szCs w:val="18"/>
              </w:rPr>
            </w:pPr>
          </w:p>
        </w:tc>
      </w:tr>
      <w:tr w14:paraId="1D4DFAC7">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3C8AF87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47F24E1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4ADA5D4C">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14:paraId="5A4CF22E">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14:paraId="429134EE">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14:paraId="78F893BF">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14:paraId="45DEFC87">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14:paraId="6DC3C7D1">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14:paraId="07BB6B20">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14:paraId="51BA3F17">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14:paraId="77010849">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14:paraId="48CBBF7F">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表6 超额累退比例表一</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40DB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2D125F66">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14:paraId="5A171195">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14:paraId="7B968B4D">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14:paraId="0E1D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452743D8">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14:paraId="38285C8E">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14:paraId="7724671A">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14:paraId="19CFE9BA">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14:paraId="5C8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156152BA">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14:paraId="1909040D">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14:paraId="46391364">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14:paraId="7B9914D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14:paraId="20E4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A0072B5">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14:paraId="5C8E9366">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14:paraId="1F667A43">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14:paraId="0757EC06">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14:paraId="75A3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92833E3">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14:paraId="4B191608">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14:paraId="341536B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14:paraId="7E06A7B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14:paraId="7158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E71C64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14:paraId="49154D21">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18E70C6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14:paraId="53AC651E">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14:paraId="7A08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62D956B">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14:paraId="6F1B45E6">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7E489E1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14:paraId="01A379F8">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14:paraId="11D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37AE8A5">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14:paraId="09567179">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39AEE9D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14:paraId="0AF74D8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14:paraId="3DB6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7CD8935">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14:paraId="3FC198E6">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14:paraId="5AEE5CDC">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14:paraId="6174AD9E">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14:paraId="0A2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A3D23DE">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14:paraId="74CBAB1D">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14:paraId="748BBFC9">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14:paraId="6E03F6BC">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14:paraId="2419339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478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7331CCED">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14:paraId="5CC9790A">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14:paraId="79A7A9DA">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14:paraId="11A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F29BDB3">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14:paraId="7A5C66AC">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14:paraId="404E0172">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14:paraId="2B74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C1437DF">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14:paraId="576020BD">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14:paraId="38A2FBDD">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14:paraId="24CA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7174BA1">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14:paraId="44C0A157">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14:paraId="2FB8AD07">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14:paraId="2A6F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33FCED79">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14:paraId="3DD241C7">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14:paraId="39F7738A">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14:paraId="1B1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F6224D9">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14:paraId="47D530C6">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14:paraId="3263DB5C">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14:paraId="4560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362C318D">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14:paraId="562C09C8">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14:paraId="5DCA0CED">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14:paraId="1DD31ACE">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14:paraId="19C67EBC">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14:paraId="7B855CF4">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67169D60">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59FD922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6823AD4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7A867FA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14:paraId="23AC418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077A814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0177A78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14:paraId="5D7F59E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48F8E02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14:paraId="29D270C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14:paraId="193707DA">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7B5FAD1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6A9917A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47A00A2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142043C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3F60306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5EAB52D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B3E7071">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36BF23F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37D0938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721842E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40C8D61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21D0E71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1B02AFF2">
      <w:pPr>
        <w:rPr>
          <w:rFonts w:ascii="仿宋" w:hAnsi="仿宋" w:eastAsia="仿宋"/>
        </w:rPr>
      </w:pPr>
      <w:r>
        <w:rPr>
          <w:rFonts w:hint="eastAsia" w:ascii="仿宋" w:hAnsi="仿宋" w:eastAsia="仿宋"/>
        </w:rPr>
        <w:t>注：资产类别填写房屋类/设备类。</w:t>
      </w:r>
    </w:p>
    <w:p w14:paraId="424109F6">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14:paraId="6B0E47FA">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487B06CF">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14:paraId="1DB10E7A">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14:paraId="77E6F447">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14:paraId="6853F1C8">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8工资及劳务费</w:t>
      </w:r>
    </w:p>
    <w:p w14:paraId="0A986DF4">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279C6ADE">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1C7C5436">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79C1C1C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7AF1227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5C22AE6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1B76B40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14:paraId="06782BCD">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1665EE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14:paraId="4E62894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11EFFB2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59A02F6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3994B83B">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ADC900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57F860E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4A43ED3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213255D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F3C7467">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6982D4F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6D492F9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2953CBB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2F69D86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9254B1E">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44594A7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348BB5B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61D8531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2DF70A2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3720F8DF">
      <w:pPr>
        <w:rPr>
          <w:rFonts w:ascii="仿宋" w:hAnsi="仿宋" w:eastAsia="仿宋"/>
        </w:rPr>
      </w:pPr>
      <w:r>
        <w:rPr>
          <w:rFonts w:hint="eastAsia" w:ascii="仿宋" w:hAnsi="仿宋" w:eastAsia="仿宋"/>
        </w:rPr>
        <w:t>注：N为报价当年</w:t>
      </w:r>
    </w:p>
    <w:p w14:paraId="39A0955C">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3.9预计收益</w:t>
      </w:r>
    </w:p>
    <w:p w14:paraId="4C73E389">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14:paraId="07BE1A77">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14:paraId="6F031EF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14:paraId="61922CB8">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14:paraId="695B5D8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2FE94CE1">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174F19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01BC755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5537F37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3E05BF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14:paraId="21DF4B3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38AD43C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6CE064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14:paraId="084B64AC">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CF54AAB">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BD14A6B">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44800498">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59B29C1F">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419090A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3AFF070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4B7C2B7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6FBD743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1202A567">
            <w:pPr>
              <w:widowControl/>
              <w:jc w:val="left"/>
              <w:rPr>
                <w:rFonts w:ascii="宋体" w:hAnsi="宋体" w:cs="宋体"/>
                <w:b/>
                <w:bCs/>
                <w:color w:val="000000"/>
                <w:kern w:val="0"/>
                <w:sz w:val="18"/>
                <w:szCs w:val="18"/>
              </w:rPr>
            </w:pPr>
          </w:p>
        </w:tc>
      </w:tr>
      <w:tr w14:paraId="2484AD1F">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67DC6BC">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6DB2DCC3">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6703BDA4">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675E23ED">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30E0D55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14:paraId="619D062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6CB4C53A">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14:paraId="10F8A5A4">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14:paraId="32AA1F3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67585D0E">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37DA6C1E">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2549A9CE">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6B9269A9">
            <w:pPr>
              <w:widowControl/>
              <w:jc w:val="left"/>
              <w:rPr>
                <w:rFonts w:ascii="宋体" w:hAnsi="宋体" w:cs="宋体"/>
                <w:b/>
                <w:bCs/>
                <w:color w:val="000000"/>
                <w:kern w:val="0"/>
                <w:sz w:val="18"/>
                <w:szCs w:val="18"/>
              </w:rPr>
            </w:pPr>
          </w:p>
        </w:tc>
      </w:tr>
      <w:tr w14:paraId="3B01A5E9">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7A13C51B">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253155A9">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37D04970">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51F7733F">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16F31DA9">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741CFD9B">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602C2F37">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3AF3E44B">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3DE9DAFA">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40937DA0">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051405FA">
            <w:pPr>
              <w:widowControl/>
              <w:jc w:val="center"/>
              <w:rPr>
                <w:color w:val="000000"/>
                <w:kern w:val="0"/>
                <w:sz w:val="18"/>
                <w:szCs w:val="18"/>
              </w:rPr>
            </w:pPr>
            <w:r>
              <w:rPr>
                <w:color w:val="000000"/>
                <w:kern w:val="0"/>
                <w:sz w:val="18"/>
                <w:szCs w:val="18"/>
              </w:rPr>
              <w:t>　</w:t>
            </w:r>
          </w:p>
        </w:tc>
      </w:tr>
    </w:tbl>
    <w:p w14:paraId="49091984">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14:paraId="11CF7131">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14:paraId="5D968065">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14:paraId="250D7F43">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14:paraId="20CA4093">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14:paraId="504A3EB4">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14:paraId="52614530">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14:paraId="526D2780">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14:paraId="6F6AF11E">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14:paraId="2A575A01">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14:paraId="224DB60E">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14:paraId="51CA6CB6">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14:paraId="5AE7228E">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14:paraId="294C154A">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14:paraId="65B1AD6E">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14:paraId="0BB315FD"/>
    <w:p w14:paraId="177874EA"/>
    <w:p w14:paraId="312B7F8B">
      <w:pPr>
        <w:spacing w:line="400" w:lineRule="exact"/>
        <w:rPr>
          <w:spacing w:val="10"/>
          <w:sz w:val="24"/>
        </w:rPr>
      </w:pPr>
    </w:p>
    <w:p w14:paraId="4A522090">
      <w:pPr>
        <w:widowControl/>
        <w:jc w:val="left"/>
        <w:rPr>
          <w:spacing w:val="10"/>
          <w:sz w:val="24"/>
        </w:rPr>
      </w:pPr>
      <w:r>
        <w:rPr>
          <w:spacing w:val="10"/>
          <w:sz w:val="24"/>
        </w:rPr>
        <w:br w:type="page"/>
      </w:r>
    </w:p>
    <w:p w14:paraId="2DCDF871">
      <w:pPr>
        <w:pStyle w:val="3"/>
      </w:pPr>
      <w:r>
        <w:rPr>
          <w:rFonts w:hint="eastAsia"/>
        </w:rPr>
        <w:t>附件6：</w:t>
      </w:r>
    </w:p>
    <w:p w14:paraId="048E4D21">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14:paraId="3892FF62">
      <w:pPr>
        <w:spacing w:line="400" w:lineRule="exact"/>
        <w:rPr>
          <w:spacing w:val="10"/>
          <w:sz w:val="24"/>
        </w:rPr>
      </w:pPr>
    </w:p>
    <w:p w14:paraId="22C666C7">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519095D5">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6A5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14:paraId="4AA75753">
            <w:pPr>
              <w:spacing w:line="400" w:lineRule="exact"/>
              <w:jc w:val="center"/>
              <w:rPr>
                <w:spacing w:val="10"/>
                <w:sz w:val="24"/>
              </w:rPr>
            </w:pPr>
            <w:r>
              <w:rPr>
                <w:rFonts w:hint="eastAsia"/>
                <w:spacing w:val="10"/>
                <w:sz w:val="24"/>
              </w:rPr>
              <w:t>序号</w:t>
            </w:r>
          </w:p>
        </w:tc>
        <w:tc>
          <w:tcPr>
            <w:tcW w:w="840" w:type="pct"/>
            <w:vAlign w:val="center"/>
          </w:tcPr>
          <w:p w14:paraId="1FC0DC9F">
            <w:pPr>
              <w:spacing w:line="400" w:lineRule="exact"/>
              <w:jc w:val="center"/>
              <w:rPr>
                <w:spacing w:val="10"/>
                <w:sz w:val="24"/>
              </w:rPr>
            </w:pPr>
            <w:r>
              <w:rPr>
                <w:rFonts w:hint="eastAsia"/>
                <w:spacing w:val="10"/>
                <w:sz w:val="24"/>
              </w:rPr>
              <w:t>项目名称</w:t>
            </w:r>
          </w:p>
        </w:tc>
        <w:tc>
          <w:tcPr>
            <w:tcW w:w="1772" w:type="pct"/>
            <w:vAlign w:val="center"/>
          </w:tcPr>
          <w:p w14:paraId="1C5B218A">
            <w:pPr>
              <w:spacing w:line="400" w:lineRule="exact"/>
              <w:jc w:val="center"/>
              <w:rPr>
                <w:spacing w:val="10"/>
                <w:sz w:val="24"/>
              </w:rPr>
            </w:pPr>
            <w:r>
              <w:rPr>
                <w:rFonts w:hint="eastAsia"/>
                <w:spacing w:val="10"/>
                <w:sz w:val="24"/>
              </w:rPr>
              <w:t>型号规格及主要技术参数</w:t>
            </w:r>
          </w:p>
        </w:tc>
        <w:tc>
          <w:tcPr>
            <w:tcW w:w="560" w:type="pct"/>
            <w:vAlign w:val="center"/>
          </w:tcPr>
          <w:p w14:paraId="0462E27A">
            <w:pPr>
              <w:spacing w:line="400" w:lineRule="exact"/>
              <w:jc w:val="center"/>
              <w:rPr>
                <w:spacing w:val="10"/>
                <w:sz w:val="24"/>
              </w:rPr>
            </w:pPr>
            <w:r>
              <w:rPr>
                <w:rFonts w:hint="eastAsia"/>
                <w:spacing w:val="10"/>
                <w:sz w:val="24"/>
              </w:rPr>
              <w:t>数量</w:t>
            </w:r>
          </w:p>
        </w:tc>
        <w:tc>
          <w:tcPr>
            <w:tcW w:w="933" w:type="pct"/>
            <w:vAlign w:val="center"/>
          </w:tcPr>
          <w:p w14:paraId="151A5CCB">
            <w:pPr>
              <w:spacing w:line="400" w:lineRule="exact"/>
              <w:jc w:val="center"/>
              <w:rPr>
                <w:spacing w:val="10"/>
                <w:sz w:val="24"/>
              </w:rPr>
            </w:pPr>
            <w:r>
              <w:rPr>
                <w:rFonts w:hint="eastAsia"/>
                <w:spacing w:val="10"/>
                <w:sz w:val="24"/>
              </w:rPr>
              <w:t>性能说明</w:t>
            </w:r>
          </w:p>
        </w:tc>
        <w:tc>
          <w:tcPr>
            <w:tcW w:w="466" w:type="pct"/>
            <w:vAlign w:val="center"/>
          </w:tcPr>
          <w:p w14:paraId="31B40E5A">
            <w:pPr>
              <w:spacing w:line="400" w:lineRule="exact"/>
              <w:jc w:val="center"/>
              <w:rPr>
                <w:spacing w:val="10"/>
                <w:sz w:val="24"/>
              </w:rPr>
            </w:pPr>
            <w:r>
              <w:rPr>
                <w:rFonts w:hint="eastAsia"/>
                <w:spacing w:val="10"/>
                <w:sz w:val="24"/>
              </w:rPr>
              <w:t>备注</w:t>
            </w:r>
          </w:p>
        </w:tc>
      </w:tr>
      <w:tr w14:paraId="2A4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3703FC8A">
            <w:pPr>
              <w:keepNext/>
              <w:tabs>
                <w:tab w:val="left" w:pos="480"/>
              </w:tabs>
              <w:spacing w:line="400" w:lineRule="exact"/>
              <w:ind w:left="425"/>
              <w:outlineLvl w:val="0"/>
              <w:rPr>
                <w:spacing w:val="10"/>
                <w:sz w:val="24"/>
              </w:rPr>
            </w:pPr>
          </w:p>
        </w:tc>
        <w:tc>
          <w:tcPr>
            <w:tcW w:w="840" w:type="pct"/>
          </w:tcPr>
          <w:p w14:paraId="24F3B76F">
            <w:pPr>
              <w:keepNext/>
              <w:tabs>
                <w:tab w:val="left" w:pos="480"/>
              </w:tabs>
              <w:spacing w:line="400" w:lineRule="exact"/>
              <w:ind w:left="425"/>
              <w:outlineLvl w:val="0"/>
              <w:rPr>
                <w:spacing w:val="10"/>
                <w:sz w:val="24"/>
              </w:rPr>
            </w:pPr>
          </w:p>
        </w:tc>
        <w:tc>
          <w:tcPr>
            <w:tcW w:w="1772" w:type="pct"/>
          </w:tcPr>
          <w:p w14:paraId="64DD1406">
            <w:pPr>
              <w:keepNext/>
              <w:tabs>
                <w:tab w:val="left" w:pos="480"/>
              </w:tabs>
              <w:spacing w:line="400" w:lineRule="exact"/>
              <w:ind w:left="425"/>
              <w:outlineLvl w:val="0"/>
              <w:rPr>
                <w:spacing w:val="10"/>
                <w:sz w:val="24"/>
              </w:rPr>
            </w:pPr>
          </w:p>
        </w:tc>
        <w:tc>
          <w:tcPr>
            <w:tcW w:w="560" w:type="pct"/>
          </w:tcPr>
          <w:p w14:paraId="67F39F60">
            <w:pPr>
              <w:keepNext/>
              <w:tabs>
                <w:tab w:val="left" w:pos="480"/>
              </w:tabs>
              <w:spacing w:line="400" w:lineRule="exact"/>
              <w:ind w:left="425"/>
              <w:outlineLvl w:val="0"/>
              <w:rPr>
                <w:spacing w:val="10"/>
                <w:sz w:val="24"/>
              </w:rPr>
            </w:pPr>
          </w:p>
        </w:tc>
        <w:tc>
          <w:tcPr>
            <w:tcW w:w="933" w:type="pct"/>
          </w:tcPr>
          <w:p w14:paraId="62631659">
            <w:pPr>
              <w:keepNext/>
              <w:tabs>
                <w:tab w:val="left" w:pos="480"/>
              </w:tabs>
              <w:spacing w:line="400" w:lineRule="exact"/>
              <w:ind w:left="425"/>
              <w:outlineLvl w:val="0"/>
              <w:rPr>
                <w:spacing w:val="10"/>
                <w:sz w:val="24"/>
              </w:rPr>
            </w:pPr>
          </w:p>
        </w:tc>
        <w:tc>
          <w:tcPr>
            <w:tcW w:w="466" w:type="pct"/>
          </w:tcPr>
          <w:p w14:paraId="1FECF875">
            <w:pPr>
              <w:keepNext/>
              <w:tabs>
                <w:tab w:val="left" w:pos="480"/>
              </w:tabs>
              <w:spacing w:line="400" w:lineRule="exact"/>
              <w:ind w:left="425"/>
              <w:outlineLvl w:val="0"/>
              <w:rPr>
                <w:spacing w:val="10"/>
                <w:sz w:val="24"/>
              </w:rPr>
            </w:pPr>
          </w:p>
        </w:tc>
      </w:tr>
      <w:tr w14:paraId="39D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F5F77DB">
            <w:pPr>
              <w:keepNext/>
              <w:tabs>
                <w:tab w:val="left" w:pos="480"/>
              </w:tabs>
              <w:spacing w:line="400" w:lineRule="exact"/>
              <w:ind w:left="425"/>
              <w:outlineLvl w:val="0"/>
              <w:rPr>
                <w:spacing w:val="10"/>
                <w:sz w:val="24"/>
              </w:rPr>
            </w:pPr>
          </w:p>
        </w:tc>
        <w:tc>
          <w:tcPr>
            <w:tcW w:w="840" w:type="pct"/>
          </w:tcPr>
          <w:p w14:paraId="7CF20EB3">
            <w:pPr>
              <w:keepNext/>
              <w:tabs>
                <w:tab w:val="left" w:pos="480"/>
              </w:tabs>
              <w:spacing w:line="400" w:lineRule="exact"/>
              <w:ind w:left="425"/>
              <w:outlineLvl w:val="0"/>
              <w:rPr>
                <w:spacing w:val="10"/>
                <w:sz w:val="24"/>
              </w:rPr>
            </w:pPr>
          </w:p>
        </w:tc>
        <w:tc>
          <w:tcPr>
            <w:tcW w:w="1772" w:type="pct"/>
          </w:tcPr>
          <w:p w14:paraId="39618275">
            <w:pPr>
              <w:keepNext/>
              <w:tabs>
                <w:tab w:val="left" w:pos="480"/>
              </w:tabs>
              <w:spacing w:line="400" w:lineRule="exact"/>
              <w:ind w:left="425"/>
              <w:outlineLvl w:val="0"/>
              <w:rPr>
                <w:spacing w:val="10"/>
                <w:sz w:val="24"/>
              </w:rPr>
            </w:pPr>
          </w:p>
        </w:tc>
        <w:tc>
          <w:tcPr>
            <w:tcW w:w="560" w:type="pct"/>
          </w:tcPr>
          <w:p w14:paraId="607AFA9D">
            <w:pPr>
              <w:keepNext/>
              <w:tabs>
                <w:tab w:val="left" w:pos="480"/>
              </w:tabs>
              <w:spacing w:line="400" w:lineRule="exact"/>
              <w:ind w:left="425"/>
              <w:outlineLvl w:val="0"/>
              <w:rPr>
                <w:spacing w:val="10"/>
                <w:sz w:val="24"/>
              </w:rPr>
            </w:pPr>
          </w:p>
        </w:tc>
        <w:tc>
          <w:tcPr>
            <w:tcW w:w="933" w:type="pct"/>
          </w:tcPr>
          <w:p w14:paraId="6901C5CF">
            <w:pPr>
              <w:keepNext/>
              <w:tabs>
                <w:tab w:val="left" w:pos="480"/>
              </w:tabs>
              <w:spacing w:line="400" w:lineRule="exact"/>
              <w:ind w:left="425"/>
              <w:outlineLvl w:val="0"/>
              <w:rPr>
                <w:spacing w:val="10"/>
                <w:sz w:val="24"/>
              </w:rPr>
            </w:pPr>
          </w:p>
        </w:tc>
        <w:tc>
          <w:tcPr>
            <w:tcW w:w="466" w:type="pct"/>
          </w:tcPr>
          <w:p w14:paraId="7D8F6C40">
            <w:pPr>
              <w:keepNext/>
              <w:tabs>
                <w:tab w:val="left" w:pos="480"/>
              </w:tabs>
              <w:spacing w:line="400" w:lineRule="exact"/>
              <w:ind w:left="425"/>
              <w:outlineLvl w:val="0"/>
              <w:rPr>
                <w:spacing w:val="10"/>
                <w:sz w:val="24"/>
              </w:rPr>
            </w:pPr>
          </w:p>
        </w:tc>
      </w:tr>
      <w:tr w14:paraId="6792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3E61CBD7">
            <w:pPr>
              <w:keepNext/>
              <w:tabs>
                <w:tab w:val="left" w:pos="480"/>
              </w:tabs>
              <w:spacing w:line="400" w:lineRule="exact"/>
              <w:ind w:left="425"/>
              <w:outlineLvl w:val="0"/>
              <w:rPr>
                <w:spacing w:val="10"/>
                <w:sz w:val="24"/>
              </w:rPr>
            </w:pPr>
          </w:p>
        </w:tc>
        <w:tc>
          <w:tcPr>
            <w:tcW w:w="840" w:type="pct"/>
          </w:tcPr>
          <w:p w14:paraId="5A09AB97">
            <w:pPr>
              <w:keepNext/>
              <w:tabs>
                <w:tab w:val="left" w:pos="480"/>
              </w:tabs>
              <w:spacing w:line="400" w:lineRule="exact"/>
              <w:ind w:left="425"/>
              <w:outlineLvl w:val="0"/>
              <w:rPr>
                <w:spacing w:val="10"/>
                <w:sz w:val="24"/>
              </w:rPr>
            </w:pPr>
          </w:p>
        </w:tc>
        <w:tc>
          <w:tcPr>
            <w:tcW w:w="1772" w:type="pct"/>
          </w:tcPr>
          <w:p w14:paraId="4E1ABF8D">
            <w:pPr>
              <w:keepNext/>
              <w:tabs>
                <w:tab w:val="left" w:pos="480"/>
              </w:tabs>
              <w:spacing w:line="400" w:lineRule="exact"/>
              <w:ind w:left="425"/>
              <w:outlineLvl w:val="0"/>
              <w:rPr>
                <w:spacing w:val="10"/>
                <w:sz w:val="24"/>
              </w:rPr>
            </w:pPr>
          </w:p>
        </w:tc>
        <w:tc>
          <w:tcPr>
            <w:tcW w:w="560" w:type="pct"/>
          </w:tcPr>
          <w:p w14:paraId="6FBE359F">
            <w:pPr>
              <w:keepNext/>
              <w:tabs>
                <w:tab w:val="left" w:pos="480"/>
              </w:tabs>
              <w:spacing w:line="400" w:lineRule="exact"/>
              <w:ind w:left="425"/>
              <w:outlineLvl w:val="0"/>
              <w:rPr>
                <w:spacing w:val="10"/>
                <w:sz w:val="24"/>
              </w:rPr>
            </w:pPr>
          </w:p>
        </w:tc>
        <w:tc>
          <w:tcPr>
            <w:tcW w:w="933" w:type="pct"/>
          </w:tcPr>
          <w:p w14:paraId="47153F00">
            <w:pPr>
              <w:keepNext/>
              <w:tabs>
                <w:tab w:val="left" w:pos="480"/>
              </w:tabs>
              <w:spacing w:line="400" w:lineRule="exact"/>
              <w:ind w:left="425"/>
              <w:outlineLvl w:val="0"/>
              <w:rPr>
                <w:spacing w:val="10"/>
                <w:sz w:val="24"/>
              </w:rPr>
            </w:pPr>
          </w:p>
        </w:tc>
        <w:tc>
          <w:tcPr>
            <w:tcW w:w="466" w:type="pct"/>
          </w:tcPr>
          <w:p w14:paraId="61E37353">
            <w:pPr>
              <w:keepNext/>
              <w:tabs>
                <w:tab w:val="left" w:pos="480"/>
              </w:tabs>
              <w:spacing w:line="400" w:lineRule="exact"/>
              <w:ind w:left="425"/>
              <w:outlineLvl w:val="0"/>
              <w:rPr>
                <w:spacing w:val="10"/>
                <w:sz w:val="24"/>
              </w:rPr>
            </w:pPr>
          </w:p>
        </w:tc>
      </w:tr>
      <w:tr w14:paraId="187B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A843B1B">
            <w:pPr>
              <w:keepNext/>
              <w:tabs>
                <w:tab w:val="left" w:pos="480"/>
              </w:tabs>
              <w:spacing w:line="400" w:lineRule="exact"/>
              <w:ind w:left="425"/>
              <w:outlineLvl w:val="0"/>
              <w:rPr>
                <w:spacing w:val="10"/>
                <w:sz w:val="24"/>
              </w:rPr>
            </w:pPr>
          </w:p>
        </w:tc>
        <w:tc>
          <w:tcPr>
            <w:tcW w:w="840" w:type="pct"/>
          </w:tcPr>
          <w:p w14:paraId="1341CAF0">
            <w:pPr>
              <w:keepNext/>
              <w:tabs>
                <w:tab w:val="left" w:pos="480"/>
              </w:tabs>
              <w:spacing w:line="400" w:lineRule="exact"/>
              <w:ind w:left="425"/>
              <w:outlineLvl w:val="0"/>
              <w:rPr>
                <w:spacing w:val="10"/>
                <w:sz w:val="24"/>
              </w:rPr>
            </w:pPr>
          </w:p>
        </w:tc>
        <w:tc>
          <w:tcPr>
            <w:tcW w:w="1772" w:type="pct"/>
          </w:tcPr>
          <w:p w14:paraId="1CA394FB">
            <w:pPr>
              <w:keepNext/>
              <w:tabs>
                <w:tab w:val="left" w:pos="480"/>
              </w:tabs>
              <w:spacing w:line="400" w:lineRule="exact"/>
              <w:ind w:left="425"/>
              <w:outlineLvl w:val="0"/>
              <w:rPr>
                <w:spacing w:val="10"/>
                <w:sz w:val="24"/>
              </w:rPr>
            </w:pPr>
          </w:p>
        </w:tc>
        <w:tc>
          <w:tcPr>
            <w:tcW w:w="560" w:type="pct"/>
          </w:tcPr>
          <w:p w14:paraId="7CEC155F">
            <w:pPr>
              <w:keepNext/>
              <w:tabs>
                <w:tab w:val="left" w:pos="480"/>
              </w:tabs>
              <w:spacing w:line="400" w:lineRule="exact"/>
              <w:ind w:left="425"/>
              <w:outlineLvl w:val="0"/>
              <w:rPr>
                <w:spacing w:val="10"/>
                <w:sz w:val="24"/>
              </w:rPr>
            </w:pPr>
          </w:p>
        </w:tc>
        <w:tc>
          <w:tcPr>
            <w:tcW w:w="933" w:type="pct"/>
          </w:tcPr>
          <w:p w14:paraId="314AF5E0">
            <w:pPr>
              <w:keepNext/>
              <w:tabs>
                <w:tab w:val="left" w:pos="480"/>
              </w:tabs>
              <w:spacing w:line="400" w:lineRule="exact"/>
              <w:ind w:left="425"/>
              <w:outlineLvl w:val="0"/>
              <w:rPr>
                <w:spacing w:val="10"/>
                <w:sz w:val="24"/>
              </w:rPr>
            </w:pPr>
          </w:p>
        </w:tc>
        <w:tc>
          <w:tcPr>
            <w:tcW w:w="466" w:type="pct"/>
          </w:tcPr>
          <w:p w14:paraId="421DFE45">
            <w:pPr>
              <w:keepNext/>
              <w:tabs>
                <w:tab w:val="left" w:pos="480"/>
              </w:tabs>
              <w:spacing w:line="400" w:lineRule="exact"/>
              <w:ind w:left="425"/>
              <w:outlineLvl w:val="0"/>
              <w:rPr>
                <w:spacing w:val="10"/>
                <w:sz w:val="24"/>
              </w:rPr>
            </w:pPr>
          </w:p>
        </w:tc>
      </w:tr>
      <w:tr w14:paraId="4BA5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E1D25BC">
            <w:pPr>
              <w:keepNext/>
              <w:tabs>
                <w:tab w:val="left" w:pos="480"/>
              </w:tabs>
              <w:spacing w:line="400" w:lineRule="exact"/>
              <w:ind w:left="425"/>
              <w:outlineLvl w:val="0"/>
              <w:rPr>
                <w:spacing w:val="10"/>
                <w:sz w:val="24"/>
              </w:rPr>
            </w:pPr>
          </w:p>
        </w:tc>
        <w:tc>
          <w:tcPr>
            <w:tcW w:w="840" w:type="pct"/>
          </w:tcPr>
          <w:p w14:paraId="2EF2D66E">
            <w:pPr>
              <w:keepNext/>
              <w:tabs>
                <w:tab w:val="left" w:pos="480"/>
              </w:tabs>
              <w:spacing w:line="400" w:lineRule="exact"/>
              <w:ind w:left="425"/>
              <w:outlineLvl w:val="0"/>
              <w:rPr>
                <w:spacing w:val="10"/>
                <w:sz w:val="24"/>
              </w:rPr>
            </w:pPr>
          </w:p>
        </w:tc>
        <w:tc>
          <w:tcPr>
            <w:tcW w:w="1772" w:type="pct"/>
          </w:tcPr>
          <w:p w14:paraId="3607A34A">
            <w:pPr>
              <w:keepNext/>
              <w:tabs>
                <w:tab w:val="left" w:pos="480"/>
              </w:tabs>
              <w:spacing w:line="400" w:lineRule="exact"/>
              <w:ind w:left="425"/>
              <w:outlineLvl w:val="0"/>
              <w:rPr>
                <w:spacing w:val="10"/>
                <w:sz w:val="24"/>
              </w:rPr>
            </w:pPr>
          </w:p>
        </w:tc>
        <w:tc>
          <w:tcPr>
            <w:tcW w:w="560" w:type="pct"/>
          </w:tcPr>
          <w:p w14:paraId="23D539ED">
            <w:pPr>
              <w:keepNext/>
              <w:tabs>
                <w:tab w:val="left" w:pos="480"/>
              </w:tabs>
              <w:spacing w:line="400" w:lineRule="exact"/>
              <w:ind w:left="425"/>
              <w:outlineLvl w:val="0"/>
              <w:rPr>
                <w:spacing w:val="10"/>
                <w:sz w:val="24"/>
              </w:rPr>
            </w:pPr>
          </w:p>
        </w:tc>
        <w:tc>
          <w:tcPr>
            <w:tcW w:w="933" w:type="pct"/>
          </w:tcPr>
          <w:p w14:paraId="32B8C90D">
            <w:pPr>
              <w:keepNext/>
              <w:tabs>
                <w:tab w:val="left" w:pos="480"/>
              </w:tabs>
              <w:spacing w:line="400" w:lineRule="exact"/>
              <w:ind w:left="425"/>
              <w:outlineLvl w:val="0"/>
              <w:rPr>
                <w:spacing w:val="10"/>
                <w:sz w:val="24"/>
              </w:rPr>
            </w:pPr>
          </w:p>
        </w:tc>
        <w:tc>
          <w:tcPr>
            <w:tcW w:w="466" w:type="pct"/>
          </w:tcPr>
          <w:p w14:paraId="2AC89D5F">
            <w:pPr>
              <w:keepNext/>
              <w:tabs>
                <w:tab w:val="left" w:pos="480"/>
              </w:tabs>
              <w:spacing w:line="400" w:lineRule="exact"/>
              <w:ind w:left="425"/>
              <w:outlineLvl w:val="0"/>
              <w:rPr>
                <w:spacing w:val="10"/>
                <w:sz w:val="24"/>
              </w:rPr>
            </w:pPr>
          </w:p>
        </w:tc>
      </w:tr>
      <w:tr w14:paraId="2681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5CC1135">
            <w:pPr>
              <w:keepNext/>
              <w:tabs>
                <w:tab w:val="left" w:pos="480"/>
              </w:tabs>
              <w:spacing w:line="400" w:lineRule="exact"/>
              <w:ind w:left="425"/>
              <w:outlineLvl w:val="0"/>
              <w:rPr>
                <w:spacing w:val="10"/>
                <w:sz w:val="24"/>
              </w:rPr>
            </w:pPr>
          </w:p>
        </w:tc>
        <w:tc>
          <w:tcPr>
            <w:tcW w:w="840" w:type="pct"/>
          </w:tcPr>
          <w:p w14:paraId="06CD0DCB">
            <w:pPr>
              <w:keepNext/>
              <w:tabs>
                <w:tab w:val="left" w:pos="480"/>
              </w:tabs>
              <w:spacing w:line="400" w:lineRule="exact"/>
              <w:ind w:left="425"/>
              <w:outlineLvl w:val="0"/>
              <w:rPr>
                <w:spacing w:val="10"/>
                <w:sz w:val="24"/>
              </w:rPr>
            </w:pPr>
          </w:p>
        </w:tc>
        <w:tc>
          <w:tcPr>
            <w:tcW w:w="1772" w:type="pct"/>
          </w:tcPr>
          <w:p w14:paraId="74034F4C">
            <w:pPr>
              <w:keepNext/>
              <w:tabs>
                <w:tab w:val="left" w:pos="480"/>
              </w:tabs>
              <w:spacing w:line="400" w:lineRule="exact"/>
              <w:ind w:left="425"/>
              <w:outlineLvl w:val="0"/>
              <w:rPr>
                <w:spacing w:val="10"/>
                <w:sz w:val="24"/>
              </w:rPr>
            </w:pPr>
          </w:p>
        </w:tc>
        <w:tc>
          <w:tcPr>
            <w:tcW w:w="560" w:type="pct"/>
          </w:tcPr>
          <w:p w14:paraId="4C004755">
            <w:pPr>
              <w:keepNext/>
              <w:tabs>
                <w:tab w:val="left" w:pos="480"/>
              </w:tabs>
              <w:spacing w:line="400" w:lineRule="exact"/>
              <w:ind w:left="425"/>
              <w:outlineLvl w:val="0"/>
              <w:rPr>
                <w:spacing w:val="10"/>
                <w:sz w:val="24"/>
              </w:rPr>
            </w:pPr>
          </w:p>
        </w:tc>
        <w:tc>
          <w:tcPr>
            <w:tcW w:w="933" w:type="pct"/>
          </w:tcPr>
          <w:p w14:paraId="60DFDC30">
            <w:pPr>
              <w:keepNext/>
              <w:tabs>
                <w:tab w:val="left" w:pos="480"/>
              </w:tabs>
              <w:spacing w:line="400" w:lineRule="exact"/>
              <w:ind w:left="425"/>
              <w:outlineLvl w:val="0"/>
              <w:rPr>
                <w:spacing w:val="10"/>
                <w:sz w:val="24"/>
              </w:rPr>
            </w:pPr>
          </w:p>
        </w:tc>
        <w:tc>
          <w:tcPr>
            <w:tcW w:w="466" w:type="pct"/>
          </w:tcPr>
          <w:p w14:paraId="5FB9B29A">
            <w:pPr>
              <w:keepNext/>
              <w:tabs>
                <w:tab w:val="left" w:pos="480"/>
              </w:tabs>
              <w:spacing w:line="400" w:lineRule="exact"/>
              <w:ind w:left="425"/>
              <w:outlineLvl w:val="0"/>
              <w:rPr>
                <w:spacing w:val="10"/>
                <w:sz w:val="24"/>
              </w:rPr>
            </w:pPr>
          </w:p>
        </w:tc>
      </w:tr>
      <w:tr w14:paraId="6B7E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E29208D">
            <w:pPr>
              <w:keepNext/>
              <w:tabs>
                <w:tab w:val="left" w:pos="480"/>
              </w:tabs>
              <w:spacing w:line="400" w:lineRule="exact"/>
              <w:ind w:left="425"/>
              <w:outlineLvl w:val="0"/>
              <w:rPr>
                <w:spacing w:val="10"/>
                <w:sz w:val="24"/>
              </w:rPr>
            </w:pPr>
          </w:p>
        </w:tc>
        <w:tc>
          <w:tcPr>
            <w:tcW w:w="840" w:type="pct"/>
          </w:tcPr>
          <w:p w14:paraId="06F54A86">
            <w:pPr>
              <w:keepNext/>
              <w:tabs>
                <w:tab w:val="left" w:pos="480"/>
              </w:tabs>
              <w:spacing w:line="400" w:lineRule="exact"/>
              <w:ind w:left="425"/>
              <w:outlineLvl w:val="0"/>
              <w:rPr>
                <w:spacing w:val="10"/>
                <w:sz w:val="24"/>
              </w:rPr>
            </w:pPr>
          </w:p>
        </w:tc>
        <w:tc>
          <w:tcPr>
            <w:tcW w:w="1772" w:type="pct"/>
          </w:tcPr>
          <w:p w14:paraId="44EC59B8">
            <w:pPr>
              <w:keepNext/>
              <w:tabs>
                <w:tab w:val="left" w:pos="480"/>
              </w:tabs>
              <w:spacing w:line="400" w:lineRule="exact"/>
              <w:ind w:left="425"/>
              <w:outlineLvl w:val="0"/>
              <w:rPr>
                <w:spacing w:val="10"/>
                <w:sz w:val="24"/>
              </w:rPr>
            </w:pPr>
          </w:p>
        </w:tc>
        <w:tc>
          <w:tcPr>
            <w:tcW w:w="560" w:type="pct"/>
          </w:tcPr>
          <w:p w14:paraId="5396297E">
            <w:pPr>
              <w:keepNext/>
              <w:tabs>
                <w:tab w:val="left" w:pos="480"/>
              </w:tabs>
              <w:spacing w:line="400" w:lineRule="exact"/>
              <w:ind w:left="425"/>
              <w:outlineLvl w:val="0"/>
              <w:rPr>
                <w:spacing w:val="10"/>
                <w:sz w:val="24"/>
              </w:rPr>
            </w:pPr>
          </w:p>
        </w:tc>
        <w:tc>
          <w:tcPr>
            <w:tcW w:w="933" w:type="pct"/>
          </w:tcPr>
          <w:p w14:paraId="6BD60C08">
            <w:pPr>
              <w:keepNext/>
              <w:tabs>
                <w:tab w:val="left" w:pos="480"/>
              </w:tabs>
              <w:spacing w:line="400" w:lineRule="exact"/>
              <w:ind w:left="425"/>
              <w:outlineLvl w:val="0"/>
              <w:rPr>
                <w:spacing w:val="10"/>
                <w:sz w:val="24"/>
              </w:rPr>
            </w:pPr>
          </w:p>
        </w:tc>
        <w:tc>
          <w:tcPr>
            <w:tcW w:w="466" w:type="pct"/>
          </w:tcPr>
          <w:p w14:paraId="3FA8C280">
            <w:pPr>
              <w:keepNext/>
              <w:tabs>
                <w:tab w:val="left" w:pos="480"/>
              </w:tabs>
              <w:spacing w:line="400" w:lineRule="exact"/>
              <w:ind w:left="425"/>
              <w:outlineLvl w:val="0"/>
              <w:rPr>
                <w:spacing w:val="10"/>
                <w:sz w:val="24"/>
              </w:rPr>
            </w:pPr>
          </w:p>
        </w:tc>
      </w:tr>
      <w:tr w14:paraId="47A8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72E7148">
            <w:pPr>
              <w:keepNext/>
              <w:tabs>
                <w:tab w:val="left" w:pos="480"/>
              </w:tabs>
              <w:spacing w:line="400" w:lineRule="exact"/>
              <w:ind w:left="425"/>
              <w:outlineLvl w:val="0"/>
              <w:rPr>
                <w:spacing w:val="10"/>
                <w:sz w:val="24"/>
              </w:rPr>
            </w:pPr>
          </w:p>
        </w:tc>
        <w:tc>
          <w:tcPr>
            <w:tcW w:w="840" w:type="pct"/>
          </w:tcPr>
          <w:p w14:paraId="7AC724F3">
            <w:pPr>
              <w:keepNext/>
              <w:tabs>
                <w:tab w:val="left" w:pos="480"/>
              </w:tabs>
              <w:spacing w:line="400" w:lineRule="exact"/>
              <w:ind w:left="425"/>
              <w:outlineLvl w:val="0"/>
              <w:rPr>
                <w:spacing w:val="10"/>
                <w:sz w:val="24"/>
              </w:rPr>
            </w:pPr>
          </w:p>
        </w:tc>
        <w:tc>
          <w:tcPr>
            <w:tcW w:w="1772" w:type="pct"/>
          </w:tcPr>
          <w:p w14:paraId="6658C92A">
            <w:pPr>
              <w:keepNext/>
              <w:tabs>
                <w:tab w:val="left" w:pos="480"/>
              </w:tabs>
              <w:spacing w:line="400" w:lineRule="exact"/>
              <w:ind w:left="425"/>
              <w:outlineLvl w:val="0"/>
              <w:rPr>
                <w:spacing w:val="10"/>
                <w:sz w:val="24"/>
              </w:rPr>
            </w:pPr>
          </w:p>
        </w:tc>
        <w:tc>
          <w:tcPr>
            <w:tcW w:w="560" w:type="pct"/>
          </w:tcPr>
          <w:p w14:paraId="0832FEDA">
            <w:pPr>
              <w:keepNext/>
              <w:tabs>
                <w:tab w:val="left" w:pos="480"/>
              </w:tabs>
              <w:spacing w:line="400" w:lineRule="exact"/>
              <w:ind w:left="425"/>
              <w:outlineLvl w:val="0"/>
              <w:rPr>
                <w:spacing w:val="10"/>
                <w:sz w:val="24"/>
              </w:rPr>
            </w:pPr>
          </w:p>
        </w:tc>
        <w:tc>
          <w:tcPr>
            <w:tcW w:w="933" w:type="pct"/>
          </w:tcPr>
          <w:p w14:paraId="27F895E7">
            <w:pPr>
              <w:keepNext/>
              <w:tabs>
                <w:tab w:val="left" w:pos="480"/>
              </w:tabs>
              <w:spacing w:line="400" w:lineRule="exact"/>
              <w:ind w:left="425"/>
              <w:outlineLvl w:val="0"/>
              <w:rPr>
                <w:spacing w:val="10"/>
                <w:sz w:val="24"/>
              </w:rPr>
            </w:pPr>
          </w:p>
        </w:tc>
        <w:tc>
          <w:tcPr>
            <w:tcW w:w="466" w:type="pct"/>
          </w:tcPr>
          <w:p w14:paraId="4A5DE8C0">
            <w:pPr>
              <w:keepNext/>
              <w:tabs>
                <w:tab w:val="left" w:pos="480"/>
              </w:tabs>
              <w:spacing w:line="400" w:lineRule="exact"/>
              <w:ind w:left="425"/>
              <w:outlineLvl w:val="0"/>
              <w:rPr>
                <w:spacing w:val="10"/>
                <w:sz w:val="24"/>
              </w:rPr>
            </w:pPr>
          </w:p>
        </w:tc>
      </w:tr>
    </w:tbl>
    <w:p w14:paraId="7BA3A78A">
      <w:pPr>
        <w:spacing w:line="400" w:lineRule="exact"/>
        <w:rPr>
          <w:spacing w:val="10"/>
          <w:sz w:val="24"/>
        </w:rPr>
      </w:pPr>
    </w:p>
    <w:p w14:paraId="158AD2B1">
      <w:pPr>
        <w:spacing w:line="400" w:lineRule="exact"/>
        <w:rPr>
          <w:spacing w:val="10"/>
          <w:sz w:val="24"/>
          <w:u w:val="single"/>
        </w:rPr>
      </w:pPr>
      <w:r>
        <w:rPr>
          <w:rFonts w:hint="eastAsia"/>
          <w:spacing w:val="10"/>
          <w:sz w:val="24"/>
        </w:rPr>
        <w:t>询比价项目参与人代表签字：</w:t>
      </w:r>
    </w:p>
    <w:p w14:paraId="0B77DD98">
      <w:pPr>
        <w:spacing w:line="400" w:lineRule="exact"/>
        <w:rPr>
          <w:spacing w:val="10"/>
          <w:sz w:val="24"/>
          <w:u w:val="single"/>
        </w:rPr>
      </w:pPr>
    </w:p>
    <w:p w14:paraId="4E8009FC">
      <w:pPr>
        <w:spacing w:line="400" w:lineRule="exact"/>
        <w:rPr>
          <w:spacing w:val="10"/>
          <w:sz w:val="24"/>
          <w:u w:val="single"/>
        </w:rPr>
      </w:pPr>
      <w:r>
        <w:rPr>
          <w:rFonts w:hint="eastAsia"/>
          <w:spacing w:val="10"/>
          <w:sz w:val="24"/>
        </w:rPr>
        <w:t>职务/职称：日期：</w:t>
      </w:r>
    </w:p>
    <w:p w14:paraId="77E124CF">
      <w:pPr>
        <w:spacing w:line="400" w:lineRule="exact"/>
        <w:rPr>
          <w:spacing w:val="10"/>
          <w:sz w:val="24"/>
        </w:rPr>
      </w:pPr>
    </w:p>
    <w:p w14:paraId="18230D26">
      <w:pPr>
        <w:spacing w:line="400" w:lineRule="exact"/>
        <w:rPr>
          <w:spacing w:val="10"/>
          <w:sz w:val="24"/>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5999F6AF">
      <w:pPr>
        <w:pStyle w:val="3"/>
      </w:pPr>
      <w:r>
        <w:rPr>
          <w:rFonts w:hint="eastAsia"/>
        </w:rPr>
        <w:t>附件7：</w:t>
      </w:r>
    </w:p>
    <w:p w14:paraId="193DB509">
      <w:pPr>
        <w:spacing w:line="400" w:lineRule="exact"/>
        <w:ind w:firstLine="602" w:firstLineChars="200"/>
        <w:jc w:val="center"/>
        <w:rPr>
          <w:b/>
          <w:spacing w:val="10"/>
          <w:sz w:val="28"/>
          <w:szCs w:val="28"/>
        </w:rPr>
      </w:pPr>
      <w:r>
        <w:rPr>
          <w:rFonts w:hint="eastAsia"/>
          <w:b/>
          <w:spacing w:val="10"/>
          <w:sz w:val="28"/>
          <w:szCs w:val="28"/>
        </w:rPr>
        <w:t>商务条款偏离表</w:t>
      </w:r>
    </w:p>
    <w:p w14:paraId="22487154">
      <w:pPr>
        <w:spacing w:line="360" w:lineRule="atLeast"/>
        <w:rPr>
          <w:sz w:val="24"/>
        </w:rPr>
      </w:pPr>
    </w:p>
    <w:p w14:paraId="4C9A3A53">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3EF90AC3">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1E29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1D5D84FF">
            <w:pPr>
              <w:spacing w:before="120" w:line="360" w:lineRule="atLeast"/>
              <w:jc w:val="center"/>
              <w:rPr>
                <w:sz w:val="24"/>
              </w:rPr>
            </w:pPr>
            <w:r>
              <w:rPr>
                <w:rFonts w:hint="eastAsia"/>
                <w:sz w:val="24"/>
              </w:rPr>
              <w:t>序号</w:t>
            </w:r>
          </w:p>
        </w:tc>
        <w:tc>
          <w:tcPr>
            <w:tcW w:w="2137" w:type="pct"/>
            <w:vAlign w:val="center"/>
          </w:tcPr>
          <w:p w14:paraId="1C6DB1EE">
            <w:pPr>
              <w:spacing w:before="120" w:line="360" w:lineRule="atLeast"/>
              <w:jc w:val="center"/>
              <w:rPr>
                <w:sz w:val="24"/>
              </w:rPr>
            </w:pPr>
            <w:r>
              <w:rPr>
                <w:rFonts w:hint="eastAsia"/>
                <w:sz w:val="24"/>
              </w:rPr>
              <w:t>询比价文件商务条款</w:t>
            </w:r>
          </w:p>
        </w:tc>
        <w:tc>
          <w:tcPr>
            <w:tcW w:w="1478" w:type="pct"/>
            <w:vAlign w:val="center"/>
          </w:tcPr>
          <w:p w14:paraId="43A11907">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14:paraId="79810D58">
            <w:pPr>
              <w:spacing w:before="120" w:line="360" w:lineRule="atLeast"/>
              <w:jc w:val="center"/>
              <w:rPr>
                <w:sz w:val="24"/>
              </w:rPr>
            </w:pPr>
            <w:r>
              <w:rPr>
                <w:rFonts w:hint="eastAsia"/>
                <w:sz w:val="24"/>
              </w:rPr>
              <w:t>偏离说明</w:t>
            </w:r>
          </w:p>
        </w:tc>
      </w:tr>
      <w:tr w14:paraId="439D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72E471BB">
            <w:pPr>
              <w:spacing w:line="360" w:lineRule="atLeast"/>
              <w:jc w:val="center"/>
              <w:rPr>
                <w:sz w:val="24"/>
              </w:rPr>
            </w:pPr>
            <w:r>
              <w:rPr>
                <w:sz w:val="24"/>
              </w:rPr>
              <w:t>1</w:t>
            </w:r>
          </w:p>
        </w:tc>
        <w:tc>
          <w:tcPr>
            <w:tcW w:w="2137" w:type="pct"/>
            <w:vAlign w:val="center"/>
          </w:tcPr>
          <w:p w14:paraId="72B75B92">
            <w:pPr>
              <w:tabs>
                <w:tab w:val="left" w:pos="1080"/>
              </w:tabs>
              <w:spacing w:line="360" w:lineRule="auto"/>
              <w:rPr>
                <w:rFonts w:ascii="Arial" w:hAnsi="宋体" w:cs="Arial"/>
                <w:sz w:val="22"/>
              </w:rPr>
            </w:pPr>
          </w:p>
        </w:tc>
        <w:tc>
          <w:tcPr>
            <w:tcW w:w="1478" w:type="pct"/>
            <w:vAlign w:val="center"/>
          </w:tcPr>
          <w:p w14:paraId="241E2AB8">
            <w:pPr>
              <w:tabs>
                <w:tab w:val="left" w:pos="851"/>
              </w:tabs>
              <w:spacing w:line="360" w:lineRule="atLeast"/>
              <w:jc w:val="center"/>
              <w:outlineLvl w:val="2"/>
              <w:rPr>
                <w:sz w:val="24"/>
              </w:rPr>
            </w:pPr>
          </w:p>
        </w:tc>
        <w:tc>
          <w:tcPr>
            <w:tcW w:w="1108" w:type="pct"/>
            <w:tcBorders>
              <w:right w:val="single" w:color="auto" w:sz="4" w:space="0"/>
            </w:tcBorders>
            <w:vAlign w:val="center"/>
          </w:tcPr>
          <w:p w14:paraId="4C216746">
            <w:pPr>
              <w:tabs>
                <w:tab w:val="left" w:pos="851"/>
              </w:tabs>
              <w:spacing w:line="360" w:lineRule="atLeast"/>
              <w:jc w:val="center"/>
              <w:outlineLvl w:val="2"/>
              <w:rPr>
                <w:sz w:val="24"/>
              </w:rPr>
            </w:pPr>
          </w:p>
        </w:tc>
      </w:tr>
      <w:tr w14:paraId="7EE2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7B3A2448">
            <w:pPr>
              <w:spacing w:line="360" w:lineRule="atLeast"/>
              <w:jc w:val="center"/>
              <w:rPr>
                <w:sz w:val="24"/>
              </w:rPr>
            </w:pPr>
            <w:r>
              <w:rPr>
                <w:sz w:val="24"/>
              </w:rPr>
              <w:t>2</w:t>
            </w:r>
          </w:p>
        </w:tc>
        <w:tc>
          <w:tcPr>
            <w:tcW w:w="2137" w:type="pct"/>
            <w:vAlign w:val="center"/>
          </w:tcPr>
          <w:p w14:paraId="2C6D1B4D">
            <w:pPr>
              <w:tabs>
                <w:tab w:val="left" w:pos="1080"/>
                <w:tab w:val="left" w:pos="8280"/>
              </w:tabs>
              <w:suppressAutoHyphens/>
              <w:spacing w:line="360" w:lineRule="auto"/>
              <w:rPr>
                <w:rFonts w:ascii="Arial" w:hAnsi="宋体" w:cs="Arial"/>
                <w:sz w:val="22"/>
              </w:rPr>
            </w:pPr>
          </w:p>
        </w:tc>
        <w:tc>
          <w:tcPr>
            <w:tcW w:w="1478" w:type="pct"/>
            <w:vAlign w:val="center"/>
          </w:tcPr>
          <w:p w14:paraId="0AB24549">
            <w:pPr>
              <w:tabs>
                <w:tab w:val="left" w:pos="851"/>
              </w:tabs>
              <w:spacing w:line="360" w:lineRule="atLeast"/>
              <w:jc w:val="center"/>
              <w:outlineLvl w:val="2"/>
              <w:rPr>
                <w:sz w:val="24"/>
              </w:rPr>
            </w:pPr>
          </w:p>
        </w:tc>
        <w:tc>
          <w:tcPr>
            <w:tcW w:w="1108" w:type="pct"/>
            <w:tcBorders>
              <w:right w:val="single" w:color="auto" w:sz="4" w:space="0"/>
            </w:tcBorders>
            <w:vAlign w:val="center"/>
          </w:tcPr>
          <w:p w14:paraId="422C1EEE">
            <w:pPr>
              <w:tabs>
                <w:tab w:val="left" w:pos="851"/>
              </w:tabs>
              <w:spacing w:line="360" w:lineRule="atLeast"/>
              <w:jc w:val="center"/>
              <w:outlineLvl w:val="2"/>
              <w:rPr>
                <w:sz w:val="24"/>
              </w:rPr>
            </w:pPr>
          </w:p>
        </w:tc>
      </w:tr>
    </w:tbl>
    <w:p w14:paraId="349FBE1D">
      <w:pPr>
        <w:spacing w:line="360" w:lineRule="atLeast"/>
        <w:rPr>
          <w:sz w:val="24"/>
        </w:rPr>
      </w:pPr>
      <w:r>
        <w:rPr>
          <w:rFonts w:hint="eastAsia"/>
          <w:sz w:val="24"/>
        </w:rPr>
        <w:t>　</w:t>
      </w:r>
    </w:p>
    <w:p w14:paraId="1C314EA0">
      <w:pPr>
        <w:spacing w:line="400" w:lineRule="exact"/>
        <w:rPr>
          <w:spacing w:val="10"/>
          <w:sz w:val="24"/>
          <w:u w:val="single"/>
        </w:rPr>
      </w:pPr>
      <w:r>
        <w:rPr>
          <w:rFonts w:hint="eastAsia"/>
          <w:spacing w:val="10"/>
          <w:sz w:val="24"/>
        </w:rPr>
        <w:t>询比价项目参与人代表签字：</w:t>
      </w:r>
    </w:p>
    <w:p w14:paraId="23C0F1C3">
      <w:pPr>
        <w:spacing w:line="400" w:lineRule="exact"/>
        <w:rPr>
          <w:spacing w:val="10"/>
          <w:sz w:val="24"/>
          <w:u w:val="single"/>
        </w:rPr>
      </w:pPr>
    </w:p>
    <w:p w14:paraId="69E3259F">
      <w:pPr>
        <w:spacing w:line="400" w:lineRule="exact"/>
        <w:rPr>
          <w:spacing w:val="10"/>
          <w:sz w:val="24"/>
          <w:u w:val="single"/>
        </w:rPr>
      </w:pPr>
      <w:r>
        <w:rPr>
          <w:rFonts w:hint="eastAsia"/>
          <w:spacing w:val="10"/>
          <w:sz w:val="24"/>
        </w:rPr>
        <w:t>职务/职称：日期：</w:t>
      </w:r>
    </w:p>
    <w:p w14:paraId="07E93D1B">
      <w:pPr>
        <w:spacing w:line="400" w:lineRule="exact"/>
        <w:rPr>
          <w:spacing w:val="10"/>
          <w:sz w:val="24"/>
        </w:rPr>
      </w:pPr>
    </w:p>
    <w:p w14:paraId="1E0B8384">
      <w:pPr>
        <w:spacing w:line="400" w:lineRule="exact"/>
        <w:rPr>
          <w:spacing w:val="10"/>
          <w:sz w:val="24"/>
        </w:rPr>
        <w:sectPr>
          <w:headerReference r:id="rId29" w:type="first"/>
          <w:footerReference r:id="rId32" w:type="first"/>
          <w:headerReference r:id="rId27" w:type="default"/>
          <w:footerReference r:id="rId30" w:type="default"/>
          <w:headerReference r:id="rId28" w:type="even"/>
          <w:footerReference r:id="rId3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2281C1BB">
      <w:pPr>
        <w:pStyle w:val="3"/>
      </w:pPr>
      <w:r>
        <w:rPr>
          <w:rFonts w:hint="eastAsia"/>
        </w:rPr>
        <w:t>附件8</w:t>
      </w:r>
    </w:p>
    <w:p w14:paraId="598292CA">
      <w:pPr>
        <w:spacing w:line="400" w:lineRule="exact"/>
        <w:ind w:firstLine="602" w:firstLineChars="200"/>
        <w:jc w:val="center"/>
        <w:rPr>
          <w:b/>
          <w:spacing w:val="10"/>
          <w:sz w:val="28"/>
          <w:szCs w:val="28"/>
        </w:rPr>
      </w:pPr>
      <w:r>
        <w:rPr>
          <w:rFonts w:hint="eastAsia"/>
          <w:b/>
          <w:spacing w:val="10"/>
          <w:sz w:val="28"/>
          <w:szCs w:val="28"/>
        </w:rPr>
        <w:t>技术规格响应/偏离表</w:t>
      </w:r>
    </w:p>
    <w:p w14:paraId="58612410">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14:paraId="02C4771F">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6E96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3E0DAF18">
            <w:pPr>
              <w:spacing w:line="280" w:lineRule="exact"/>
              <w:rPr>
                <w:szCs w:val="21"/>
              </w:rPr>
            </w:pPr>
          </w:p>
        </w:tc>
        <w:tc>
          <w:tcPr>
            <w:tcW w:w="833" w:type="dxa"/>
            <w:vAlign w:val="center"/>
          </w:tcPr>
          <w:p w14:paraId="5585DA88">
            <w:pPr>
              <w:spacing w:line="280" w:lineRule="exact"/>
              <w:jc w:val="center"/>
              <w:rPr>
                <w:szCs w:val="21"/>
              </w:rPr>
            </w:pPr>
            <w:r>
              <w:rPr>
                <w:rFonts w:hint="eastAsia"/>
                <w:szCs w:val="21"/>
              </w:rPr>
              <w:t>序号</w:t>
            </w:r>
          </w:p>
        </w:tc>
        <w:tc>
          <w:tcPr>
            <w:tcW w:w="3531" w:type="dxa"/>
            <w:vAlign w:val="center"/>
          </w:tcPr>
          <w:p w14:paraId="4D64F8F2">
            <w:pPr>
              <w:spacing w:line="280" w:lineRule="exact"/>
              <w:jc w:val="center"/>
              <w:rPr>
                <w:szCs w:val="21"/>
              </w:rPr>
            </w:pPr>
            <w:r>
              <w:rPr>
                <w:rFonts w:hint="eastAsia"/>
                <w:szCs w:val="21"/>
              </w:rPr>
              <w:t>询比价文件要求</w:t>
            </w:r>
          </w:p>
        </w:tc>
        <w:tc>
          <w:tcPr>
            <w:tcW w:w="2835" w:type="dxa"/>
            <w:vAlign w:val="center"/>
          </w:tcPr>
          <w:p w14:paraId="1CC72FE3">
            <w:pPr>
              <w:spacing w:line="280" w:lineRule="exact"/>
              <w:jc w:val="center"/>
              <w:rPr>
                <w:szCs w:val="21"/>
              </w:rPr>
            </w:pPr>
            <w:r>
              <w:rPr>
                <w:rFonts w:hint="eastAsia"/>
                <w:szCs w:val="21"/>
              </w:rPr>
              <w:t>技术规格</w:t>
            </w:r>
          </w:p>
        </w:tc>
        <w:tc>
          <w:tcPr>
            <w:tcW w:w="1415" w:type="dxa"/>
            <w:vAlign w:val="center"/>
          </w:tcPr>
          <w:p w14:paraId="177868C9">
            <w:pPr>
              <w:spacing w:line="280" w:lineRule="exact"/>
              <w:jc w:val="center"/>
              <w:rPr>
                <w:szCs w:val="21"/>
              </w:rPr>
            </w:pPr>
            <w:r>
              <w:rPr>
                <w:rFonts w:hint="eastAsia"/>
                <w:szCs w:val="21"/>
              </w:rPr>
              <w:t>响应/偏离</w:t>
            </w:r>
          </w:p>
        </w:tc>
        <w:tc>
          <w:tcPr>
            <w:tcW w:w="719" w:type="dxa"/>
            <w:vAlign w:val="center"/>
          </w:tcPr>
          <w:p w14:paraId="3EFFED83">
            <w:pPr>
              <w:spacing w:line="280" w:lineRule="exact"/>
              <w:jc w:val="center"/>
              <w:rPr>
                <w:szCs w:val="21"/>
              </w:rPr>
            </w:pPr>
            <w:r>
              <w:rPr>
                <w:rFonts w:hint="eastAsia"/>
                <w:szCs w:val="21"/>
              </w:rPr>
              <w:t>说明</w:t>
            </w:r>
          </w:p>
        </w:tc>
      </w:tr>
      <w:tr w14:paraId="1986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4B613733">
            <w:pPr>
              <w:keepNext/>
              <w:spacing w:line="280" w:lineRule="exact"/>
              <w:outlineLvl w:val="0"/>
              <w:rPr>
                <w:szCs w:val="21"/>
              </w:rPr>
            </w:pPr>
          </w:p>
        </w:tc>
        <w:tc>
          <w:tcPr>
            <w:tcW w:w="833" w:type="dxa"/>
            <w:vAlign w:val="center"/>
          </w:tcPr>
          <w:p w14:paraId="58133E12">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11A69DD7">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46030BA5">
            <w:pPr>
              <w:keepNext/>
              <w:tabs>
                <w:tab w:val="left" w:pos="480"/>
              </w:tabs>
              <w:spacing w:line="280" w:lineRule="exact"/>
              <w:ind w:left="425"/>
              <w:jc w:val="center"/>
              <w:outlineLvl w:val="0"/>
              <w:rPr>
                <w:szCs w:val="21"/>
              </w:rPr>
            </w:pPr>
          </w:p>
        </w:tc>
        <w:tc>
          <w:tcPr>
            <w:tcW w:w="1415" w:type="dxa"/>
            <w:vAlign w:val="center"/>
          </w:tcPr>
          <w:p w14:paraId="79D12C5D">
            <w:pPr>
              <w:keepNext/>
              <w:tabs>
                <w:tab w:val="left" w:pos="480"/>
              </w:tabs>
              <w:spacing w:line="280" w:lineRule="exact"/>
              <w:ind w:left="425"/>
              <w:jc w:val="center"/>
              <w:outlineLvl w:val="0"/>
              <w:rPr>
                <w:szCs w:val="21"/>
              </w:rPr>
            </w:pPr>
          </w:p>
        </w:tc>
        <w:tc>
          <w:tcPr>
            <w:tcW w:w="719" w:type="dxa"/>
            <w:vAlign w:val="center"/>
          </w:tcPr>
          <w:p w14:paraId="6ACDCF4C">
            <w:pPr>
              <w:keepNext/>
              <w:tabs>
                <w:tab w:val="left" w:pos="480"/>
              </w:tabs>
              <w:spacing w:line="280" w:lineRule="exact"/>
              <w:ind w:left="425"/>
              <w:jc w:val="center"/>
              <w:outlineLvl w:val="0"/>
              <w:rPr>
                <w:szCs w:val="21"/>
              </w:rPr>
            </w:pPr>
          </w:p>
        </w:tc>
      </w:tr>
      <w:tr w14:paraId="3600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79C56355">
            <w:pPr>
              <w:keepNext/>
              <w:spacing w:line="280" w:lineRule="exact"/>
              <w:outlineLvl w:val="0"/>
              <w:rPr>
                <w:szCs w:val="21"/>
              </w:rPr>
            </w:pPr>
          </w:p>
        </w:tc>
        <w:tc>
          <w:tcPr>
            <w:tcW w:w="833" w:type="dxa"/>
            <w:vAlign w:val="center"/>
          </w:tcPr>
          <w:p w14:paraId="21F1C819">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6ECE06F7">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185DFE0B">
            <w:pPr>
              <w:keepNext/>
              <w:tabs>
                <w:tab w:val="left" w:pos="480"/>
              </w:tabs>
              <w:spacing w:line="280" w:lineRule="exact"/>
              <w:ind w:left="425"/>
              <w:jc w:val="center"/>
              <w:outlineLvl w:val="0"/>
              <w:rPr>
                <w:szCs w:val="21"/>
              </w:rPr>
            </w:pPr>
          </w:p>
        </w:tc>
        <w:tc>
          <w:tcPr>
            <w:tcW w:w="1415" w:type="dxa"/>
            <w:vAlign w:val="center"/>
          </w:tcPr>
          <w:p w14:paraId="631DF114">
            <w:pPr>
              <w:keepNext/>
              <w:tabs>
                <w:tab w:val="left" w:pos="480"/>
              </w:tabs>
              <w:spacing w:line="280" w:lineRule="exact"/>
              <w:ind w:left="425"/>
              <w:jc w:val="center"/>
              <w:outlineLvl w:val="0"/>
              <w:rPr>
                <w:szCs w:val="21"/>
              </w:rPr>
            </w:pPr>
          </w:p>
        </w:tc>
        <w:tc>
          <w:tcPr>
            <w:tcW w:w="719" w:type="dxa"/>
            <w:vAlign w:val="center"/>
          </w:tcPr>
          <w:p w14:paraId="7139A271">
            <w:pPr>
              <w:keepNext/>
              <w:tabs>
                <w:tab w:val="left" w:pos="480"/>
              </w:tabs>
              <w:spacing w:line="280" w:lineRule="exact"/>
              <w:ind w:left="425"/>
              <w:jc w:val="center"/>
              <w:outlineLvl w:val="0"/>
              <w:rPr>
                <w:szCs w:val="21"/>
              </w:rPr>
            </w:pPr>
          </w:p>
        </w:tc>
      </w:tr>
      <w:tr w14:paraId="1DCB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183C0AA4">
            <w:pPr>
              <w:keepNext/>
              <w:spacing w:line="280" w:lineRule="exact"/>
              <w:outlineLvl w:val="0"/>
              <w:rPr>
                <w:szCs w:val="21"/>
              </w:rPr>
            </w:pPr>
          </w:p>
        </w:tc>
        <w:tc>
          <w:tcPr>
            <w:tcW w:w="833" w:type="dxa"/>
            <w:vAlign w:val="center"/>
          </w:tcPr>
          <w:p w14:paraId="19C1F797">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18F17F86">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12B0D0B3">
            <w:pPr>
              <w:keepNext/>
              <w:tabs>
                <w:tab w:val="left" w:pos="480"/>
              </w:tabs>
              <w:spacing w:line="280" w:lineRule="exact"/>
              <w:ind w:left="425"/>
              <w:jc w:val="center"/>
              <w:outlineLvl w:val="0"/>
              <w:rPr>
                <w:szCs w:val="21"/>
              </w:rPr>
            </w:pPr>
          </w:p>
        </w:tc>
        <w:tc>
          <w:tcPr>
            <w:tcW w:w="1415" w:type="dxa"/>
            <w:vAlign w:val="center"/>
          </w:tcPr>
          <w:p w14:paraId="16AA8A89">
            <w:pPr>
              <w:keepNext/>
              <w:tabs>
                <w:tab w:val="left" w:pos="480"/>
              </w:tabs>
              <w:spacing w:line="280" w:lineRule="exact"/>
              <w:ind w:left="425"/>
              <w:jc w:val="center"/>
              <w:outlineLvl w:val="0"/>
              <w:rPr>
                <w:szCs w:val="21"/>
              </w:rPr>
            </w:pPr>
          </w:p>
        </w:tc>
        <w:tc>
          <w:tcPr>
            <w:tcW w:w="719" w:type="dxa"/>
            <w:vAlign w:val="center"/>
          </w:tcPr>
          <w:p w14:paraId="2529C084">
            <w:pPr>
              <w:keepNext/>
              <w:tabs>
                <w:tab w:val="left" w:pos="480"/>
              </w:tabs>
              <w:spacing w:line="280" w:lineRule="exact"/>
              <w:ind w:left="425"/>
              <w:jc w:val="center"/>
              <w:outlineLvl w:val="0"/>
              <w:rPr>
                <w:szCs w:val="21"/>
              </w:rPr>
            </w:pPr>
          </w:p>
        </w:tc>
      </w:tr>
      <w:tr w14:paraId="7541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487B939F">
            <w:pPr>
              <w:spacing w:line="280" w:lineRule="exact"/>
              <w:rPr>
                <w:szCs w:val="21"/>
              </w:rPr>
            </w:pPr>
            <w:r>
              <w:rPr>
                <w:rFonts w:ascii="宋体" w:hAnsi="宋体"/>
                <w:sz w:val="24"/>
              </w:rPr>
              <w:t>…</w:t>
            </w:r>
          </w:p>
        </w:tc>
        <w:tc>
          <w:tcPr>
            <w:tcW w:w="833" w:type="dxa"/>
            <w:vAlign w:val="center"/>
          </w:tcPr>
          <w:p w14:paraId="6DC8FE20">
            <w:pPr>
              <w:tabs>
                <w:tab w:val="left" w:pos="851"/>
              </w:tabs>
              <w:snapToGrid w:val="0"/>
              <w:spacing w:line="440" w:lineRule="exact"/>
              <w:jc w:val="center"/>
              <w:outlineLvl w:val="2"/>
              <w:rPr>
                <w:rFonts w:ascii="宋体" w:hAnsi="宋体" w:cs="Arial"/>
                <w:b/>
                <w:bCs/>
                <w:szCs w:val="21"/>
              </w:rPr>
            </w:pPr>
          </w:p>
        </w:tc>
        <w:tc>
          <w:tcPr>
            <w:tcW w:w="3531" w:type="dxa"/>
          </w:tcPr>
          <w:p w14:paraId="35587776">
            <w:pPr>
              <w:tabs>
                <w:tab w:val="left" w:pos="851"/>
              </w:tabs>
              <w:snapToGrid w:val="0"/>
              <w:spacing w:line="400" w:lineRule="exact"/>
              <w:outlineLvl w:val="2"/>
              <w:rPr>
                <w:rFonts w:ascii="宋体" w:hAnsi="宋体" w:cs="Arial"/>
                <w:b/>
                <w:bCs/>
                <w:szCs w:val="21"/>
              </w:rPr>
            </w:pPr>
          </w:p>
        </w:tc>
        <w:tc>
          <w:tcPr>
            <w:tcW w:w="2835" w:type="dxa"/>
            <w:vAlign w:val="center"/>
          </w:tcPr>
          <w:p w14:paraId="29338E0F">
            <w:pPr>
              <w:tabs>
                <w:tab w:val="left" w:pos="851"/>
              </w:tabs>
              <w:spacing w:line="280" w:lineRule="exact"/>
              <w:jc w:val="center"/>
              <w:outlineLvl w:val="2"/>
              <w:rPr>
                <w:szCs w:val="21"/>
              </w:rPr>
            </w:pPr>
          </w:p>
        </w:tc>
        <w:tc>
          <w:tcPr>
            <w:tcW w:w="1415" w:type="dxa"/>
            <w:vAlign w:val="center"/>
          </w:tcPr>
          <w:p w14:paraId="3C74951C">
            <w:pPr>
              <w:tabs>
                <w:tab w:val="left" w:pos="851"/>
              </w:tabs>
              <w:spacing w:line="280" w:lineRule="exact"/>
              <w:jc w:val="center"/>
              <w:outlineLvl w:val="2"/>
              <w:rPr>
                <w:szCs w:val="21"/>
              </w:rPr>
            </w:pPr>
          </w:p>
        </w:tc>
        <w:tc>
          <w:tcPr>
            <w:tcW w:w="719" w:type="dxa"/>
            <w:vAlign w:val="center"/>
          </w:tcPr>
          <w:p w14:paraId="0CCBF5A8">
            <w:pPr>
              <w:tabs>
                <w:tab w:val="left" w:pos="851"/>
              </w:tabs>
              <w:spacing w:line="280" w:lineRule="exact"/>
              <w:jc w:val="center"/>
              <w:outlineLvl w:val="2"/>
              <w:rPr>
                <w:szCs w:val="21"/>
              </w:rPr>
            </w:pPr>
          </w:p>
        </w:tc>
      </w:tr>
      <w:tr w14:paraId="1DD9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774517F2">
            <w:pPr>
              <w:spacing w:line="280" w:lineRule="exact"/>
              <w:rPr>
                <w:rFonts w:ascii="宋体" w:hAnsi="宋体"/>
                <w:sz w:val="24"/>
              </w:rPr>
            </w:pPr>
            <w:r>
              <w:rPr>
                <w:rFonts w:ascii="宋体" w:hAnsi="宋体"/>
                <w:sz w:val="24"/>
              </w:rPr>
              <w:t>…</w:t>
            </w:r>
          </w:p>
        </w:tc>
        <w:tc>
          <w:tcPr>
            <w:tcW w:w="833" w:type="dxa"/>
            <w:vAlign w:val="center"/>
          </w:tcPr>
          <w:p w14:paraId="61ECD87F">
            <w:pPr>
              <w:tabs>
                <w:tab w:val="left" w:pos="851"/>
              </w:tabs>
              <w:snapToGrid w:val="0"/>
              <w:spacing w:line="440" w:lineRule="exact"/>
              <w:jc w:val="center"/>
              <w:outlineLvl w:val="2"/>
              <w:rPr>
                <w:rFonts w:ascii="宋体" w:hAnsi="宋体" w:cs="Arial"/>
                <w:b/>
                <w:bCs/>
                <w:szCs w:val="21"/>
              </w:rPr>
            </w:pPr>
          </w:p>
        </w:tc>
        <w:tc>
          <w:tcPr>
            <w:tcW w:w="3531" w:type="dxa"/>
          </w:tcPr>
          <w:p w14:paraId="643A64A4">
            <w:pPr>
              <w:tabs>
                <w:tab w:val="left" w:pos="851"/>
              </w:tabs>
              <w:snapToGrid w:val="0"/>
              <w:spacing w:line="400" w:lineRule="exact"/>
              <w:outlineLvl w:val="2"/>
              <w:rPr>
                <w:rFonts w:ascii="宋体" w:hAnsi="宋体" w:cs="Arial"/>
                <w:b/>
                <w:bCs/>
                <w:szCs w:val="21"/>
              </w:rPr>
            </w:pPr>
          </w:p>
        </w:tc>
        <w:tc>
          <w:tcPr>
            <w:tcW w:w="2835" w:type="dxa"/>
            <w:vAlign w:val="center"/>
          </w:tcPr>
          <w:p w14:paraId="223CD208">
            <w:pPr>
              <w:tabs>
                <w:tab w:val="left" w:pos="851"/>
              </w:tabs>
              <w:spacing w:line="280" w:lineRule="exact"/>
              <w:jc w:val="center"/>
              <w:outlineLvl w:val="2"/>
              <w:rPr>
                <w:szCs w:val="21"/>
              </w:rPr>
            </w:pPr>
          </w:p>
        </w:tc>
        <w:tc>
          <w:tcPr>
            <w:tcW w:w="1415" w:type="dxa"/>
            <w:vAlign w:val="center"/>
          </w:tcPr>
          <w:p w14:paraId="50430D48">
            <w:pPr>
              <w:tabs>
                <w:tab w:val="left" w:pos="851"/>
              </w:tabs>
              <w:spacing w:line="280" w:lineRule="exact"/>
              <w:jc w:val="center"/>
              <w:outlineLvl w:val="2"/>
              <w:rPr>
                <w:szCs w:val="21"/>
              </w:rPr>
            </w:pPr>
          </w:p>
        </w:tc>
        <w:tc>
          <w:tcPr>
            <w:tcW w:w="719" w:type="dxa"/>
            <w:vAlign w:val="center"/>
          </w:tcPr>
          <w:p w14:paraId="0F22A875">
            <w:pPr>
              <w:tabs>
                <w:tab w:val="left" w:pos="851"/>
              </w:tabs>
              <w:spacing w:line="280" w:lineRule="exact"/>
              <w:jc w:val="center"/>
              <w:outlineLvl w:val="2"/>
              <w:rPr>
                <w:szCs w:val="21"/>
              </w:rPr>
            </w:pPr>
          </w:p>
        </w:tc>
      </w:tr>
    </w:tbl>
    <w:p w14:paraId="1A6EEB6E">
      <w:pPr>
        <w:spacing w:line="280" w:lineRule="exact"/>
        <w:rPr>
          <w:b/>
          <w:sz w:val="28"/>
        </w:rPr>
      </w:pPr>
    </w:p>
    <w:p w14:paraId="4FD7E775">
      <w:pPr>
        <w:numPr>
          <w:ilvl w:val="0"/>
          <w:numId w:val="10"/>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14:paraId="30807058">
      <w:pPr>
        <w:numPr>
          <w:ilvl w:val="0"/>
          <w:numId w:val="10"/>
        </w:numPr>
        <w:spacing w:line="360" w:lineRule="auto"/>
        <w:ind w:hanging="357"/>
      </w:pPr>
      <w:r>
        <w:rPr>
          <w:rFonts w:hint="eastAsia"/>
        </w:rPr>
        <w:t>询比价项目参与人依据产品说明书、详细技术方案、样本等在“技术规格”栏如实逐项逐条回应。</w:t>
      </w:r>
    </w:p>
    <w:p w14:paraId="5575AEC3">
      <w:pPr>
        <w:numPr>
          <w:ilvl w:val="0"/>
          <w:numId w:val="10"/>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14:paraId="153C3249">
      <w:pPr>
        <w:numPr>
          <w:ilvl w:val="0"/>
          <w:numId w:val="10"/>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14:paraId="0EBC0D6E">
      <w:pPr>
        <w:numPr>
          <w:ilvl w:val="0"/>
          <w:numId w:val="10"/>
        </w:numPr>
        <w:spacing w:line="360" w:lineRule="auto"/>
        <w:ind w:hanging="357"/>
      </w:pPr>
      <w:r>
        <w:rPr>
          <w:rFonts w:hint="eastAsia"/>
        </w:rPr>
        <w:t>如果询比价小组在投标文件其它地方发现实质性偏离，不论投标人在本表中如何响应，均可认为是偏离招标文件的规定</w:t>
      </w:r>
      <w:r>
        <w:t>。</w:t>
      </w:r>
    </w:p>
    <w:p w14:paraId="7FD69DFA"/>
    <w:p w14:paraId="3B9B5908">
      <w:pPr>
        <w:spacing w:line="400" w:lineRule="exact"/>
        <w:rPr>
          <w:spacing w:val="10"/>
          <w:sz w:val="24"/>
          <w:u w:val="single"/>
        </w:rPr>
      </w:pPr>
      <w:r>
        <w:rPr>
          <w:rFonts w:hint="eastAsia"/>
          <w:spacing w:val="10"/>
          <w:sz w:val="24"/>
        </w:rPr>
        <w:t>询比价项目参与人代表签字：</w:t>
      </w:r>
    </w:p>
    <w:p w14:paraId="4A2CEA5E">
      <w:pPr>
        <w:spacing w:line="400" w:lineRule="exact"/>
        <w:rPr>
          <w:spacing w:val="10"/>
          <w:sz w:val="24"/>
          <w:u w:val="single"/>
        </w:rPr>
      </w:pPr>
    </w:p>
    <w:p w14:paraId="4C7E1544">
      <w:pPr>
        <w:spacing w:line="400" w:lineRule="exact"/>
        <w:rPr>
          <w:spacing w:val="10"/>
          <w:sz w:val="24"/>
          <w:u w:val="single"/>
        </w:rPr>
      </w:pPr>
      <w:r>
        <w:rPr>
          <w:rFonts w:hint="eastAsia"/>
          <w:spacing w:val="10"/>
          <w:sz w:val="24"/>
        </w:rPr>
        <w:t>职务/职称：日期：</w:t>
      </w:r>
    </w:p>
    <w:p w14:paraId="0B7FD112">
      <w:pPr>
        <w:spacing w:line="400" w:lineRule="exact"/>
        <w:rPr>
          <w:spacing w:val="10"/>
          <w:sz w:val="24"/>
        </w:rPr>
      </w:pPr>
    </w:p>
    <w:p w14:paraId="4D18294A">
      <w:pPr>
        <w:spacing w:line="400" w:lineRule="exact"/>
        <w:rPr>
          <w:spacing w:val="10"/>
          <w:sz w:val="24"/>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101414DE">
      <w:pPr>
        <w:pStyle w:val="3"/>
      </w:pPr>
      <w:r>
        <w:rPr>
          <w:rFonts w:hint="eastAsia"/>
        </w:rPr>
        <w:t>附件9：</w:t>
      </w:r>
    </w:p>
    <w:p w14:paraId="7A7E603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14:paraId="42946D5D">
      <w:pPr>
        <w:rPr>
          <w:rFonts w:asciiTheme="minorEastAsia" w:hAnsiTheme="minorEastAsia" w:eastAsiaTheme="minorEastAsia" w:cstheme="minorEastAsia"/>
          <w:sz w:val="24"/>
          <w:szCs w:val="20"/>
        </w:rPr>
      </w:pPr>
    </w:p>
    <w:p w14:paraId="2BB5105C">
      <w:pPr>
        <w:rPr>
          <w:rFonts w:asciiTheme="minorEastAsia" w:hAnsiTheme="minorEastAsia" w:eastAsiaTheme="minorEastAsia" w:cstheme="minorEastAsia"/>
        </w:rPr>
      </w:pPr>
    </w:p>
    <w:p w14:paraId="46DC63BB">
      <w:pPr>
        <w:rPr>
          <w:rFonts w:asciiTheme="minorEastAsia" w:hAnsiTheme="minorEastAsia" w:eastAsiaTheme="minorEastAsia" w:cstheme="minorEastAsia"/>
        </w:rPr>
      </w:pPr>
    </w:p>
    <w:p w14:paraId="71BD3161">
      <w:pPr>
        <w:rPr>
          <w:rFonts w:asciiTheme="minorEastAsia" w:hAnsiTheme="minorEastAsia" w:eastAsiaTheme="minorEastAsia" w:cstheme="minorEastAsia"/>
        </w:rPr>
      </w:pPr>
    </w:p>
    <w:p w14:paraId="51DB9EFB">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14:paraId="58D1797A">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14:paraId="6F2374AC">
      <w:pPr>
        <w:spacing w:line="360" w:lineRule="auto"/>
        <w:rPr>
          <w:rFonts w:asciiTheme="minorEastAsia" w:hAnsiTheme="minorEastAsia" w:eastAsiaTheme="minorEastAsia" w:cstheme="minorEastAsia"/>
          <w:sz w:val="24"/>
        </w:rPr>
      </w:pPr>
    </w:p>
    <w:p w14:paraId="7FFAFF80">
      <w:pPr>
        <w:spacing w:line="360" w:lineRule="auto"/>
        <w:rPr>
          <w:rFonts w:asciiTheme="minorEastAsia" w:hAnsiTheme="minorEastAsia" w:eastAsiaTheme="minorEastAsia" w:cstheme="minorEastAsia"/>
        </w:rPr>
      </w:pPr>
    </w:p>
    <w:p w14:paraId="7ECEB637">
      <w:pPr>
        <w:snapToGrid w:val="0"/>
        <w:spacing w:line="480" w:lineRule="auto"/>
        <w:ind w:firstLine="1012" w:firstLineChars="315"/>
        <w:rPr>
          <w:rFonts w:eastAsia="楷体_GB2312"/>
          <w:b/>
          <w:sz w:val="32"/>
          <w:szCs w:val="32"/>
          <w:u w:val="single"/>
        </w:rPr>
      </w:pPr>
    </w:p>
    <w:p w14:paraId="2ACD581D">
      <w:pPr>
        <w:snapToGrid w:val="0"/>
        <w:spacing w:line="360" w:lineRule="auto"/>
        <w:ind w:firstLine="800" w:firstLineChars="250"/>
        <w:rPr>
          <w:rFonts w:eastAsia="黑体"/>
          <w:sz w:val="32"/>
          <w:szCs w:val="32"/>
        </w:rPr>
      </w:pPr>
      <w:r>
        <w:rPr>
          <w:rFonts w:eastAsia="黑体"/>
          <w:sz w:val="32"/>
          <w:szCs w:val="32"/>
        </w:rPr>
        <w:t>项目名称：</w:t>
      </w:r>
    </w:p>
    <w:p w14:paraId="3A8AB79F">
      <w:pPr>
        <w:snapToGrid w:val="0"/>
        <w:spacing w:line="360" w:lineRule="auto"/>
        <w:ind w:firstLine="800" w:firstLineChars="250"/>
        <w:rPr>
          <w:rFonts w:eastAsia="黑体"/>
          <w:sz w:val="32"/>
          <w:szCs w:val="32"/>
        </w:rPr>
      </w:pPr>
      <w:r>
        <w:rPr>
          <w:rFonts w:eastAsia="黑体"/>
          <w:sz w:val="32"/>
          <w:szCs w:val="32"/>
        </w:rPr>
        <w:t>项目编号：</w:t>
      </w:r>
    </w:p>
    <w:p w14:paraId="5FE952F8">
      <w:pPr>
        <w:snapToGrid w:val="0"/>
        <w:spacing w:line="360" w:lineRule="auto"/>
        <w:ind w:firstLine="800" w:firstLineChars="250"/>
        <w:rPr>
          <w:rFonts w:eastAsia="黑体"/>
          <w:sz w:val="32"/>
          <w:szCs w:val="32"/>
        </w:rPr>
      </w:pPr>
      <w:r>
        <w:rPr>
          <w:rFonts w:eastAsia="黑体"/>
          <w:sz w:val="32"/>
          <w:szCs w:val="32"/>
        </w:rPr>
        <w:t>起止时间：</w:t>
      </w:r>
    </w:p>
    <w:p w14:paraId="0F1EB6EB">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（盖章）</w:t>
      </w:r>
    </w:p>
    <w:p w14:paraId="54F7895C">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（签字）</w:t>
      </w:r>
    </w:p>
    <w:p w14:paraId="6AC95413">
      <w:pPr>
        <w:snapToGrid w:val="0"/>
        <w:spacing w:line="360" w:lineRule="auto"/>
        <w:ind w:firstLine="800" w:firstLineChars="250"/>
        <w:rPr>
          <w:rFonts w:eastAsia="黑体"/>
          <w:sz w:val="32"/>
          <w:szCs w:val="32"/>
        </w:rPr>
      </w:pPr>
      <w:r>
        <w:rPr>
          <w:rFonts w:eastAsia="黑体"/>
          <w:sz w:val="32"/>
          <w:szCs w:val="32"/>
        </w:rPr>
        <w:t>项目联系人：</w:t>
      </w:r>
    </w:p>
    <w:p w14:paraId="53301B0A">
      <w:pPr>
        <w:snapToGrid w:val="0"/>
        <w:spacing w:line="360" w:lineRule="auto"/>
        <w:ind w:firstLine="800" w:firstLineChars="250"/>
        <w:rPr>
          <w:rFonts w:eastAsia="黑体"/>
          <w:sz w:val="32"/>
          <w:szCs w:val="32"/>
        </w:rPr>
      </w:pPr>
      <w:r>
        <w:rPr>
          <w:rFonts w:eastAsia="黑体"/>
          <w:sz w:val="32"/>
          <w:szCs w:val="32"/>
        </w:rPr>
        <w:t>联系人电话：</w:t>
      </w:r>
    </w:p>
    <w:p w14:paraId="351FD5A5">
      <w:pPr>
        <w:snapToGrid w:val="0"/>
        <w:spacing w:line="360" w:lineRule="auto"/>
        <w:ind w:firstLine="800" w:firstLineChars="250"/>
        <w:rPr>
          <w:rFonts w:eastAsia="黑体"/>
          <w:sz w:val="32"/>
          <w:szCs w:val="32"/>
        </w:rPr>
      </w:pPr>
      <w:r>
        <w:rPr>
          <w:rFonts w:eastAsia="黑体"/>
          <w:sz w:val="32"/>
          <w:szCs w:val="32"/>
        </w:rPr>
        <w:t>填报日期：</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14:paraId="0B2BD6E4">
      <w:pPr>
        <w:jc w:val="center"/>
      </w:pPr>
    </w:p>
    <w:p w14:paraId="10B90CCA">
      <w:pPr>
        <w:jc w:val="center"/>
        <w:rPr>
          <w:rFonts w:eastAsia="楷体_GB2312"/>
          <w:b/>
          <w:sz w:val="36"/>
          <w:szCs w:val="36"/>
        </w:rPr>
      </w:pPr>
    </w:p>
    <w:p w14:paraId="32DB5AC1">
      <w:pPr>
        <w:rPr>
          <w:rFonts w:eastAsia="楷体_GB2312"/>
          <w:b/>
          <w:sz w:val="36"/>
          <w:szCs w:val="36"/>
        </w:rPr>
      </w:pPr>
    </w:p>
    <w:p w14:paraId="60958CD1">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14:paraId="12CD500E">
      <w:pPr>
        <w:jc w:val="center"/>
        <w:rPr>
          <w:rFonts w:eastAsia="黑体"/>
          <w:sz w:val="32"/>
          <w:szCs w:val="32"/>
        </w:rPr>
      </w:pPr>
      <w:r>
        <w:rPr>
          <w:rFonts w:eastAsia="黑体"/>
          <w:sz w:val="32"/>
          <w:szCs w:val="32"/>
        </w:rPr>
        <w:t>填写说明</w:t>
      </w:r>
    </w:p>
    <w:p w14:paraId="61B08379">
      <w:pPr>
        <w:snapToGrid w:val="0"/>
        <w:spacing w:line="360" w:lineRule="auto"/>
        <w:ind w:right="571"/>
        <w:rPr>
          <w:b/>
          <w:sz w:val="24"/>
        </w:rPr>
      </w:pPr>
    </w:p>
    <w:p w14:paraId="0335576F">
      <w:pPr>
        <w:snapToGrid w:val="0"/>
        <w:spacing w:line="360" w:lineRule="auto"/>
        <w:rPr>
          <w:rFonts w:eastAsia="仿宋_GB2312"/>
          <w:b/>
          <w:sz w:val="30"/>
          <w:szCs w:val="30"/>
        </w:rPr>
      </w:pPr>
      <w:r>
        <w:rPr>
          <w:rFonts w:eastAsia="仿宋_GB2312"/>
          <w:b/>
          <w:sz w:val="30"/>
          <w:szCs w:val="30"/>
        </w:rPr>
        <w:t>一、填写要求</w:t>
      </w:r>
    </w:p>
    <w:p w14:paraId="6C511CC3">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05AED3B6">
      <w:pPr>
        <w:snapToGrid w:val="0"/>
        <w:spacing w:line="360" w:lineRule="auto"/>
        <w:rPr>
          <w:rFonts w:eastAsia="仿宋_GB2312"/>
          <w:b/>
          <w:sz w:val="30"/>
          <w:szCs w:val="30"/>
        </w:rPr>
      </w:pPr>
      <w:r>
        <w:rPr>
          <w:rFonts w:eastAsia="仿宋_GB2312"/>
          <w:b/>
          <w:sz w:val="30"/>
          <w:szCs w:val="30"/>
        </w:rPr>
        <w:t>二、格式要求</w:t>
      </w:r>
    </w:p>
    <w:p w14:paraId="09E95276">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43B37C2F">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0EFF96F1">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238D27FD">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31744856">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306D1C82">
      <w:pPr>
        <w:jc w:val="center"/>
        <w:rPr>
          <w:rFonts w:asciiTheme="minorEastAsia" w:hAnsiTheme="minorEastAsia" w:eastAsiaTheme="minorEastAsia" w:cstheme="minorEastAsia"/>
          <w:b/>
          <w:sz w:val="28"/>
        </w:rPr>
      </w:pPr>
    </w:p>
    <w:p w14:paraId="4FF9CDF0">
      <w:pPr>
        <w:jc w:val="center"/>
        <w:rPr>
          <w:rFonts w:asciiTheme="minorEastAsia" w:hAnsiTheme="minorEastAsia" w:eastAsiaTheme="minorEastAsia" w:cstheme="minorEastAsia"/>
          <w:b/>
          <w:sz w:val="28"/>
        </w:rPr>
      </w:pPr>
    </w:p>
    <w:p w14:paraId="20D21ED1">
      <w:pPr>
        <w:jc w:val="center"/>
        <w:rPr>
          <w:rFonts w:asciiTheme="minorEastAsia" w:hAnsiTheme="minorEastAsia" w:eastAsiaTheme="minorEastAsia" w:cstheme="minorEastAsia"/>
          <w:b/>
          <w:sz w:val="28"/>
        </w:rPr>
      </w:pPr>
    </w:p>
    <w:p w14:paraId="4F635C1F">
      <w:pPr>
        <w:jc w:val="center"/>
        <w:rPr>
          <w:rFonts w:asciiTheme="minorEastAsia" w:hAnsiTheme="minorEastAsia" w:eastAsiaTheme="minorEastAsia" w:cstheme="minorEastAsia"/>
          <w:b/>
          <w:sz w:val="28"/>
        </w:rPr>
      </w:pPr>
    </w:p>
    <w:p w14:paraId="7E7F60E3">
      <w:pPr>
        <w:jc w:val="center"/>
        <w:rPr>
          <w:rFonts w:asciiTheme="minorEastAsia" w:hAnsiTheme="minorEastAsia" w:eastAsiaTheme="minorEastAsia" w:cstheme="minorEastAsia"/>
          <w:b/>
          <w:sz w:val="28"/>
        </w:rPr>
      </w:pPr>
    </w:p>
    <w:p w14:paraId="7174DABC">
      <w:pPr>
        <w:jc w:val="center"/>
        <w:rPr>
          <w:rFonts w:asciiTheme="minorEastAsia" w:hAnsiTheme="minorEastAsia" w:eastAsiaTheme="minorEastAsia" w:cstheme="minorEastAsia"/>
          <w:b/>
          <w:sz w:val="28"/>
        </w:rPr>
      </w:pPr>
    </w:p>
    <w:p w14:paraId="0F7EB251">
      <w:pPr>
        <w:jc w:val="center"/>
        <w:rPr>
          <w:rFonts w:asciiTheme="minorEastAsia" w:hAnsiTheme="minorEastAsia" w:eastAsiaTheme="minorEastAsia" w:cstheme="minorEastAsia"/>
          <w:b/>
          <w:sz w:val="28"/>
        </w:rPr>
      </w:pPr>
    </w:p>
    <w:p w14:paraId="2DB1C51C">
      <w:pPr>
        <w:jc w:val="center"/>
        <w:rPr>
          <w:rFonts w:asciiTheme="minorEastAsia" w:hAnsiTheme="minorEastAsia" w:eastAsiaTheme="minorEastAsia" w:cstheme="minorEastAsia"/>
          <w:b/>
          <w:sz w:val="28"/>
        </w:rPr>
      </w:pPr>
    </w:p>
    <w:p w14:paraId="7BAB0D23">
      <w:pPr>
        <w:jc w:val="center"/>
        <w:rPr>
          <w:rFonts w:asciiTheme="minorEastAsia" w:hAnsiTheme="minorEastAsia" w:eastAsiaTheme="minorEastAsia" w:cstheme="minorEastAsia"/>
          <w:b/>
          <w:sz w:val="28"/>
        </w:rPr>
      </w:pPr>
    </w:p>
    <w:p w14:paraId="6FEBDFB3">
      <w:pPr>
        <w:jc w:val="center"/>
        <w:rPr>
          <w:rFonts w:asciiTheme="minorEastAsia" w:hAnsiTheme="minorEastAsia" w:eastAsiaTheme="minorEastAsia" w:cstheme="minorEastAsia"/>
          <w:b/>
          <w:sz w:val="28"/>
        </w:rPr>
      </w:pPr>
    </w:p>
    <w:p w14:paraId="752AFE70">
      <w:pPr>
        <w:jc w:val="center"/>
        <w:rPr>
          <w:rFonts w:asciiTheme="minorEastAsia" w:hAnsiTheme="minorEastAsia" w:eastAsiaTheme="minorEastAsia" w:cstheme="minorEastAsia"/>
          <w:b/>
          <w:sz w:val="28"/>
        </w:rPr>
      </w:pPr>
    </w:p>
    <w:p w14:paraId="62068B15">
      <w:pPr>
        <w:jc w:val="center"/>
        <w:rPr>
          <w:rFonts w:asciiTheme="minorEastAsia" w:hAnsiTheme="minorEastAsia" w:eastAsiaTheme="minorEastAsia" w:cstheme="minorEastAsia"/>
          <w:b/>
          <w:sz w:val="28"/>
        </w:rPr>
      </w:pPr>
    </w:p>
    <w:p w14:paraId="270725EB">
      <w:pPr>
        <w:jc w:val="center"/>
        <w:rPr>
          <w:rFonts w:asciiTheme="minorEastAsia" w:hAnsiTheme="minorEastAsia" w:eastAsiaTheme="minorEastAsia" w:cstheme="minorEastAsia"/>
          <w:b/>
          <w:sz w:val="28"/>
        </w:rPr>
      </w:pPr>
    </w:p>
    <w:p w14:paraId="60739606">
      <w:pPr>
        <w:snapToGrid w:val="0"/>
        <w:spacing w:line="360" w:lineRule="auto"/>
        <w:jc w:val="center"/>
        <w:rPr>
          <w:rFonts w:eastAsia="黑体"/>
          <w:sz w:val="28"/>
          <w:szCs w:val="28"/>
        </w:rPr>
      </w:pPr>
      <w:r>
        <w:rPr>
          <w:rFonts w:eastAsia="黑体"/>
          <w:sz w:val="28"/>
          <w:szCs w:val="28"/>
        </w:rPr>
        <w:t>目录</w:t>
      </w:r>
    </w:p>
    <w:p w14:paraId="7F0772C6">
      <w:pPr>
        <w:jc w:val="center"/>
        <w:rPr>
          <w:rFonts w:asciiTheme="minorEastAsia" w:hAnsiTheme="minorEastAsia" w:eastAsiaTheme="minorEastAsia" w:cstheme="minorEastAsia"/>
          <w:b/>
          <w:sz w:val="28"/>
        </w:rPr>
      </w:pPr>
    </w:p>
    <w:p w14:paraId="1422F0B1">
      <w:pPr>
        <w:jc w:val="center"/>
        <w:rPr>
          <w:rFonts w:asciiTheme="minorEastAsia" w:hAnsiTheme="minorEastAsia" w:eastAsiaTheme="minorEastAsia" w:cstheme="minorEastAsia"/>
          <w:b/>
          <w:sz w:val="28"/>
        </w:rPr>
      </w:pPr>
    </w:p>
    <w:p w14:paraId="3F7E62CD">
      <w:pPr>
        <w:jc w:val="center"/>
        <w:rPr>
          <w:rFonts w:asciiTheme="minorEastAsia" w:hAnsiTheme="minorEastAsia" w:eastAsiaTheme="minorEastAsia" w:cstheme="minorEastAsia"/>
          <w:b/>
          <w:sz w:val="28"/>
        </w:rPr>
      </w:pPr>
    </w:p>
    <w:p w14:paraId="512CB64C">
      <w:pPr>
        <w:jc w:val="center"/>
        <w:rPr>
          <w:rFonts w:asciiTheme="minorEastAsia" w:hAnsiTheme="minorEastAsia" w:eastAsiaTheme="minorEastAsia" w:cstheme="minorEastAsia"/>
          <w:b/>
          <w:sz w:val="28"/>
        </w:rPr>
      </w:pPr>
    </w:p>
    <w:p w14:paraId="689A7A27">
      <w:pPr>
        <w:jc w:val="center"/>
        <w:rPr>
          <w:rFonts w:asciiTheme="minorEastAsia" w:hAnsiTheme="minorEastAsia" w:eastAsiaTheme="minorEastAsia" w:cstheme="minorEastAsia"/>
          <w:b/>
          <w:sz w:val="28"/>
        </w:rPr>
      </w:pPr>
    </w:p>
    <w:p w14:paraId="4D0D327E">
      <w:pPr>
        <w:jc w:val="center"/>
        <w:rPr>
          <w:rFonts w:asciiTheme="minorEastAsia" w:hAnsiTheme="minorEastAsia" w:eastAsiaTheme="minorEastAsia" w:cstheme="minorEastAsia"/>
          <w:b/>
          <w:sz w:val="28"/>
        </w:rPr>
      </w:pPr>
    </w:p>
    <w:p w14:paraId="056E9B7C">
      <w:pPr>
        <w:jc w:val="center"/>
        <w:rPr>
          <w:rFonts w:asciiTheme="minorEastAsia" w:hAnsiTheme="minorEastAsia" w:eastAsiaTheme="minorEastAsia" w:cstheme="minorEastAsia"/>
          <w:b/>
          <w:sz w:val="28"/>
        </w:rPr>
      </w:pPr>
    </w:p>
    <w:p w14:paraId="13FE6DCC">
      <w:pPr>
        <w:jc w:val="center"/>
        <w:rPr>
          <w:rFonts w:asciiTheme="minorEastAsia" w:hAnsiTheme="minorEastAsia" w:eastAsiaTheme="minorEastAsia" w:cstheme="minorEastAsia"/>
          <w:b/>
          <w:sz w:val="28"/>
        </w:rPr>
      </w:pPr>
    </w:p>
    <w:p w14:paraId="1BB966A1">
      <w:pPr>
        <w:jc w:val="center"/>
        <w:rPr>
          <w:rFonts w:asciiTheme="minorEastAsia" w:hAnsiTheme="minorEastAsia" w:eastAsiaTheme="minorEastAsia" w:cstheme="minorEastAsia"/>
          <w:b/>
          <w:sz w:val="28"/>
        </w:rPr>
      </w:pPr>
    </w:p>
    <w:p w14:paraId="38AB7059">
      <w:pPr>
        <w:jc w:val="center"/>
        <w:rPr>
          <w:rFonts w:asciiTheme="minorEastAsia" w:hAnsiTheme="minorEastAsia" w:eastAsiaTheme="minorEastAsia" w:cstheme="minorEastAsia"/>
          <w:b/>
          <w:sz w:val="28"/>
        </w:rPr>
      </w:pPr>
    </w:p>
    <w:p w14:paraId="69449406">
      <w:pPr>
        <w:jc w:val="center"/>
        <w:rPr>
          <w:rFonts w:asciiTheme="minorEastAsia" w:hAnsiTheme="minorEastAsia" w:eastAsiaTheme="minorEastAsia" w:cstheme="minorEastAsia"/>
          <w:b/>
          <w:sz w:val="28"/>
        </w:rPr>
      </w:pPr>
    </w:p>
    <w:p w14:paraId="39AFE085">
      <w:pPr>
        <w:jc w:val="center"/>
        <w:rPr>
          <w:rFonts w:asciiTheme="minorEastAsia" w:hAnsiTheme="minorEastAsia" w:eastAsiaTheme="minorEastAsia" w:cstheme="minorEastAsia"/>
          <w:b/>
          <w:sz w:val="28"/>
        </w:rPr>
      </w:pPr>
    </w:p>
    <w:p w14:paraId="6BDA8B0E">
      <w:pPr>
        <w:jc w:val="center"/>
        <w:rPr>
          <w:rFonts w:asciiTheme="minorEastAsia" w:hAnsiTheme="minorEastAsia" w:eastAsiaTheme="minorEastAsia" w:cstheme="minorEastAsia"/>
          <w:b/>
          <w:sz w:val="28"/>
        </w:rPr>
      </w:pPr>
    </w:p>
    <w:p w14:paraId="6C749DBD">
      <w:pPr>
        <w:jc w:val="center"/>
        <w:rPr>
          <w:rFonts w:asciiTheme="minorEastAsia" w:hAnsiTheme="minorEastAsia" w:eastAsiaTheme="minorEastAsia" w:cstheme="minorEastAsia"/>
          <w:b/>
          <w:sz w:val="28"/>
        </w:rPr>
      </w:pPr>
    </w:p>
    <w:p w14:paraId="3D0577B5">
      <w:pPr>
        <w:jc w:val="center"/>
        <w:rPr>
          <w:rFonts w:asciiTheme="minorEastAsia" w:hAnsiTheme="minorEastAsia" w:eastAsiaTheme="minorEastAsia" w:cstheme="minorEastAsia"/>
          <w:b/>
          <w:sz w:val="28"/>
        </w:rPr>
      </w:pPr>
    </w:p>
    <w:p w14:paraId="2DC50E4D">
      <w:pPr>
        <w:jc w:val="center"/>
        <w:rPr>
          <w:rFonts w:asciiTheme="minorEastAsia" w:hAnsiTheme="minorEastAsia" w:eastAsiaTheme="minorEastAsia" w:cstheme="minorEastAsia"/>
          <w:b/>
          <w:sz w:val="28"/>
        </w:rPr>
      </w:pPr>
    </w:p>
    <w:p w14:paraId="09795698">
      <w:pPr>
        <w:jc w:val="center"/>
        <w:rPr>
          <w:rFonts w:asciiTheme="minorEastAsia" w:hAnsiTheme="minorEastAsia" w:eastAsiaTheme="minorEastAsia" w:cstheme="minorEastAsia"/>
          <w:b/>
          <w:sz w:val="28"/>
        </w:rPr>
      </w:pPr>
    </w:p>
    <w:p w14:paraId="7D8BBDCA">
      <w:pPr>
        <w:jc w:val="center"/>
        <w:rPr>
          <w:rFonts w:asciiTheme="minorEastAsia" w:hAnsiTheme="minorEastAsia" w:eastAsiaTheme="minorEastAsia" w:cstheme="minorEastAsia"/>
          <w:b/>
          <w:sz w:val="28"/>
        </w:rPr>
      </w:pPr>
    </w:p>
    <w:p w14:paraId="309AE8F1">
      <w:pPr>
        <w:jc w:val="center"/>
        <w:rPr>
          <w:rFonts w:asciiTheme="minorEastAsia" w:hAnsiTheme="minorEastAsia" w:eastAsiaTheme="minorEastAsia" w:cstheme="minorEastAsia"/>
          <w:b/>
          <w:sz w:val="28"/>
        </w:rPr>
      </w:pPr>
    </w:p>
    <w:p w14:paraId="64949A7E">
      <w:pPr>
        <w:jc w:val="center"/>
        <w:rPr>
          <w:rFonts w:asciiTheme="minorEastAsia" w:hAnsiTheme="minorEastAsia" w:eastAsiaTheme="minorEastAsia" w:cstheme="minorEastAsia"/>
          <w:b/>
          <w:sz w:val="28"/>
        </w:rPr>
      </w:pPr>
    </w:p>
    <w:p w14:paraId="515C3EEA">
      <w:pPr>
        <w:jc w:val="center"/>
        <w:rPr>
          <w:rFonts w:asciiTheme="minorEastAsia" w:hAnsiTheme="minorEastAsia" w:eastAsiaTheme="minorEastAsia" w:cstheme="minorEastAsia"/>
          <w:b/>
          <w:sz w:val="28"/>
        </w:rPr>
      </w:pPr>
    </w:p>
    <w:p w14:paraId="536E8027">
      <w:pPr>
        <w:jc w:val="center"/>
        <w:rPr>
          <w:rFonts w:asciiTheme="minorEastAsia" w:hAnsiTheme="minorEastAsia" w:eastAsiaTheme="minorEastAsia" w:cstheme="minorEastAsia"/>
          <w:b/>
          <w:sz w:val="28"/>
        </w:rPr>
      </w:pPr>
    </w:p>
    <w:p w14:paraId="64020228">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14:paraId="4D4ECBD6">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14:paraId="753F6C5F">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14:paraId="4DCFC1FC">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14:paraId="6024EFF9">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14:paraId="2A1F7A08">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14:paraId="053B79DB">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14:paraId="132ACC8B">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14:paraId="461F5ECD">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14:paraId="62430883">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14:paraId="51C355C2">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14:paraId="020CFA8A">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14:paraId="45A405BF">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14:paraId="37903A6B">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14:paraId="17DAC2A0">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30B043FA">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4A3C92AD">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14:paraId="6EC74617">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2A0EC144">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7E1232E3">
      <w:pPr>
        <w:pStyle w:val="9"/>
        <w:adjustRightInd w:val="0"/>
        <w:snapToGrid w:val="0"/>
        <w:spacing w:line="300" w:lineRule="auto"/>
        <w:ind w:firstLineChars="0"/>
        <w:rPr>
          <w:rFonts w:ascii="仿宋" w:hAnsi="仿宋" w:eastAsia="仿宋"/>
          <w:sz w:val="24"/>
        </w:rPr>
      </w:pPr>
    </w:p>
    <w:p w14:paraId="65954D54">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14:paraId="0C22F683">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14:paraId="0B846BFD">
      <w:pPr>
        <w:spacing w:before="156" w:beforeLines="50" w:after="156" w:afterLines="50"/>
        <w:jc w:val="center"/>
        <w:outlineLvl w:val="0"/>
        <w:rPr>
          <w:rFonts w:eastAsia="黑体"/>
          <w:sz w:val="24"/>
        </w:rPr>
      </w:pPr>
      <w:bookmarkStart w:id="20" w:name="_Toc513033384"/>
      <w:bookmarkStart w:id="21" w:name="_Toc513128901"/>
      <w:bookmarkStart w:id="22" w:name="_Toc513130108"/>
      <w:bookmarkStart w:id="23" w:name="_Toc514238612"/>
      <w:bookmarkStart w:id="24" w:name="_Toc513454606"/>
      <w:bookmarkStart w:id="25" w:name="_Toc513455546"/>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10800F5B">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093A18">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519E3B3D">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3CF790B4">
            <w:pPr>
              <w:widowControl/>
              <w:snapToGrid w:val="0"/>
              <w:jc w:val="center"/>
              <w:rPr>
                <w:b/>
                <w:kern w:val="0"/>
                <w:sz w:val="24"/>
              </w:rPr>
            </w:pPr>
            <w:r>
              <w:rPr>
                <w:rFonts w:hint="eastAsia"/>
                <w:b/>
                <w:kern w:val="0"/>
                <w:sz w:val="24"/>
              </w:rPr>
              <w:t>完成形式</w:t>
            </w:r>
          </w:p>
        </w:tc>
      </w:tr>
      <w:tr w14:paraId="0543F66B">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20E857AE">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7C4585CB">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14:paraId="7DD36736">
            <w:pPr>
              <w:snapToGrid w:val="0"/>
              <w:rPr>
                <w:i/>
                <w:kern w:val="0"/>
                <w:sz w:val="24"/>
              </w:rPr>
            </w:pPr>
            <w:r>
              <w:rPr>
                <w:rFonts w:hint="eastAsia"/>
                <w:i/>
                <w:kern w:val="0"/>
                <w:sz w:val="24"/>
              </w:rPr>
              <w:t>成果</w:t>
            </w:r>
            <w:r>
              <w:rPr>
                <w:i/>
                <w:kern w:val="0"/>
                <w:sz w:val="24"/>
              </w:rPr>
              <w:t>形式</w:t>
            </w:r>
          </w:p>
        </w:tc>
      </w:tr>
      <w:tr w14:paraId="2E5728AE">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A0EBF">
            <w:pPr>
              <w:widowControl/>
              <w:snapToGrid w:val="0"/>
              <w:ind w:left="1" w:leftChars="-35" w:right="-77" w:rightChars="-37" w:hanging="74" w:hangingChars="31"/>
              <w:jc w:val="center"/>
              <w:rPr>
                <w:kern w:val="0"/>
                <w:sz w:val="24"/>
              </w:rPr>
            </w:pPr>
            <w:r>
              <w:rPr>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66926E3E">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3E654821">
            <w:pPr>
              <w:snapToGrid w:val="0"/>
              <w:rPr>
                <w:kern w:val="0"/>
                <w:sz w:val="24"/>
              </w:rPr>
            </w:pPr>
          </w:p>
        </w:tc>
      </w:tr>
      <w:tr w14:paraId="4FA3AF23">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FE781">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A9E4193">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3DAE917D">
            <w:pPr>
              <w:snapToGrid w:val="0"/>
              <w:rPr>
                <w:kern w:val="0"/>
                <w:sz w:val="24"/>
              </w:rPr>
            </w:pPr>
          </w:p>
        </w:tc>
      </w:tr>
      <w:tr w14:paraId="05DF8746">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CEC4">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1EFCF02">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179416F3">
            <w:pPr>
              <w:snapToGrid w:val="0"/>
              <w:rPr>
                <w:kern w:val="0"/>
                <w:sz w:val="24"/>
              </w:rPr>
            </w:pPr>
          </w:p>
        </w:tc>
      </w:tr>
      <w:tr w14:paraId="7983172D">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3DB00">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690E35D0">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654F93CB">
            <w:pPr>
              <w:snapToGrid w:val="0"/>
              <w:rPr>
                <w:kern w:val="0"/>
                <w:sz w:val="24"/>
              </w:rPr>
            </w:pPr>
          </w:p>
        </w:tc>
      </w:tr>
    </w:tbl>
    <w:p w14:paraId="7EDC5C04">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1428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3E9B3256">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0B061554">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455CB78E">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14:paraId="5C82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CA8CD9">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14:paraId="693AAB78">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32EA47CF">
            <w:pPr>
              <w:pStyle w:val="58"/>
              <w:snapToGrid w:val="0"/>
              <w:jc w:val="center"/>
              <w:rPr>
                <w:rFonts w:cs="Times New Roman"/>
                <w:color w:val="000000" w:themeColor="text1"/>
                <w14:textFill>
                  <w14:solidFill>
                    <w14:schemeClr w14:val="tx1"/>
                  </w14:solidFill>
                </w14:textFill>
              </w:rPr>
            </w:pPr>
          </w:p>
        </w:tc>
      </w:tr>
      <w:tr w14:paraId="7F8F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6B1BAA">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14:paraId="0E999212">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4EC6538E">
            <w:pPr>
              <w:pStyle w:val="58"/>
              <w:snapToGrid w:val="0"/>
              <w:jc w:val="center"/>
              <w:rPr>
                <w:rFonts w:cs="Times New Roman"/>
                <w:color w:val="000000" w:themeColor="text1"/>
                <w14:textFill>
                  <w14:solidFill>
                    <w14:schemeClr w14:val="tx1"/>
                  </w14:solidFill>
                </w14:textFill>
              </w:rPr>
            </w:pPr>
          </w:p>
        </w:tc>
      </w:tr>
      <w:tr w14:paraId="62F7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3D082A">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14:paraId="58B46CFA">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5D2564AE">
            <w:pPr>
              <w:pStyle w:val="58"/>
              <w:snapToGrid w:val="0"/>
              <w:jc w:val="center"/>
              <w:rPr>
                <w:rFonts w:cs="Times New Roman"/>
                <w:color w:val="000000" w:themeColor="text1"/>
                <w14:textFill>
                  <w14:solidFill>
                    <w14:schemeClr w14:val="tx1"/>
                  </w14:solidFill>
                </w14:textFill>
              </w:rPr>
            </w:pPr>
          </w:p>
        </w:tc>
      </w:tr>
      <w:tr w14:paraId="15B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420558">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14:paraId="19F85CCB">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1815A31D">
            <w:pPr>
              <w:pStyle w:val="58"/>
              <w:snapToGrid w:val="0"/>
              <w:jc w:val="center"/>
              <w:rPr>
                <w:rFonts w:cs="Times New Roman"/>
                <w:color w:val="000000" w:themeColor="text1"/>
                <w14:textFill>
                  <w14:solidFill>
                    <w14:schemeClr w14:val="tx1"/>
                  </w14:solidFill>
                </w14:textFill>
              </w:rPr>
            </w:pPr>
          </w:p>
        </w:tc>
      </w:tr>
      <w:tr w14:paraId="451B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724203">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14:paraId="3A0BF98F">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35706C09">
            <w:pPr>
              <w:pStyle w:val="58"/>
              <w:snapToGrid w:val="0"/>
              <w:jc w:val="center"/>
              <w:rPr>
                <w:rFonts w:cs="Times New Roman"/>
                <w:color w:val="000000" w:themeColor="text1"/>
                <w14:textFill>
                  <w14:solidFill>
                    <w14:schemeClr w14:val="tx1"/>
                  </w14:solidFill>
                </w14:textFill>
              </w:rPr>
            </w:pPr>
          </w:p>
        </w:tc>
      </w:tr>
      <w:tr w14:paraId="24F0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F3E035">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14:paraId="21FDDBB0">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4D6DC9CC">
            <w:pPr>
              <w:pStyle w:val="58"/>
              <w:snapToGrid w:val="0"/>
              <w:jc w:val="center"/>
              <w:rPr>
                <w:rFonts w:cs="Times New Roman"/>
                <w:color w:val="000000" w:themeColor="text1"/>
                <w14:textFill>
                  <w14:solidFill>
                    <w14:schemeClr w14:val="tx1"/>
                  </w14:solidFill>
                </w14:textFill>
              </w:rPr>
            </w:pPr>
          </w:p>
        </w:tc>
      </w:tr>
      <w:tr w14:paraId="4FC3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6B714A">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14:paraId="65E1B7C2">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537B9517">
            <w:pPr>
              <w:pStyle w:val="58"/>
              <w:snapToGrid w:val="0"/>
              <w:jc w:val="center"/>
              <w:rPr>
                <w:rFonts w:cs="Times New Roman"/>
                <w:color w:val="000000" w:themeColor="text1"/>
                <w14:textFill>
                  <w14:solidFill>
                    <w14:schemeClr w14:val="tx1"/>
                  </w14:solidFill>
                </w14:textFill>
              </w:rPr>
            </w:pPr>
          </w:p>
        </w:tc>
      </w:tr>
      <w:tr w14:paraId="692D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15EDA1">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14:paraId="543AE94E">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6833F7C1">
            <w:pPr>
              <w:pStyle w:val="58"/>
              <w:snapToGrid w:val="0"/>
              <w:jc w:val="center"/>
              <w:rPr>
                <w:rFonts w:cs="Times New Roman"/>
                <w:color w:val="000000" w:themeColor="text1"/>
                <w14:textFill>
                  <w14:solidFill>
                    <w14:schemeClr w14:val="tx1"/>
                  </w14:solidFill>
                </w14:textFill>
              </w:rPr>
            </w:pPr>
          </w:p>
        </w:tc>
      </w:tr>
      <w:tr w14:paraId="5934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2D4D6F">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14:paraId="270EE980">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1595BA4E">
            <w:pPr>
              <w:pStyle w:val="58"/>
              <w:snapToGrid w:val="0"/>
              <w:jc w:val="center"/>
              <w:rPr>
                <w:rFonts w:cs="Times New Roman"/>
                <w:color w:val="000000" w:themeColor="text1"/>
                <w14:textFill>
                  <w14:solidFill>
                    <w14:schemeClr w14:val="tx1"/>
                  </w14:solidFill>
                </w14:textFill>
              </w:rPr>
            </w:pPr>
          </w:p>
        </w:tc>
      </w:tr>
    </w:tbl>
    <w:p w14:paraId="6CEE7293">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14:paraId="404562A5">
      <w:pPr>
        <w:snapToGrid w:val="0"/>
        <w:spacing w:line="300" w:lineRule="auto"/>
        <w:ind w:right="207" w:firstLine="480" w:firstLineChars="200"/>
        <w:rPr>
          <w:i/>
          <w:sz w:val="24"/>
        </w:rPr>
      </w:pPr>
      <w:r>
        <w:rPr>
          <w:i/>
          <w:sz w:val="24"/>
        </w:rPr>
        <w:t>（最终可考核的软硬件成果名称、形式、数量）</w:t>
      </w:r>
    </w:p>
    <w:p w14:paraId="146349D1">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14:paraId="34C1E84E">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14:paraId="6E497F63">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14:paraId="20A75C20">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14:paraId="35ECD226">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14:paraId="63F52B42">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14:paraId="498CF301">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14:paraId="5313586A">
      <w:pPr>
        <w:pStyle w:val="9"/>
        <w:spacing w:line="300" w:lineRule="auto"/>
        <w:ind w:firstLine="480"/>
        <w:rPr>
          <w:rFonts w:asciiTheme="minorEastAsia" w:hAnsiTheme="minorEastAsia"/>
          <w:i/>
          <w:sz w:val="24"/>
          <w:szCs w:val="24"/>
        </w:rPr>
      </w:pPr>
      <w:r>
        <w:rPr>
          <w:i/>
          <w:sz w:val="24"/>
          <w:szCs w:val="24"/>
        </w:rPr>
        <w:t>说明成果转化途径及推广应用方案</w:t>
      </w:r>
    </w:p>
    <w:p w14:paraId="3BFEB9A1">
      <w:pPr>
        <w:autoSpaceDE w:val="0"/>
        <w:autoSpaceDN w:val="0"/>
        <w:adjustRightInd w:val="0"/>
        <w:spacing w:line="400" w:lineRule="exact"/>
        <w:rPr>
          <w:rFonts w:ascii="宋体"/>
          <w:b/>
          <w:kern w:val="0"/>
          <w:sz w:val="32"/>
        </w:rPr>
      </w:pPr>
    </w:p>
    <w:p w14:paraId="3B871535">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14:paraId="0B7C6779">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14:paraId="066CA92C">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14:paraId="3AE604A7">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14:paraId="48A2C4A4">
      <w:pPr>
        <w:pStyle w:val="9"/>
        <w:spacing w:line="300" w:lineRule="auto"/>
        <w:ind w:firstLine="480"/>
        <w:rPr>
          <w:i/>
          <w:sz w:val="24"/>
          <w:szCs w:val="24"/>
        </w:rPr>
      </w:pPr>
      <w:r>
        <w:rPr>
          <w:rFonts w:hint="eastAsia"/>
          <w:i/>
          <w:sz w:val="24"/>
          <w:szCs w:val="24"/>
        </w:rPr>
        <w:t>研究基础和试验条件</w:t>
      </w:r>
    </w:p>
    <w:p w14:paraId="62CF2390">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14:paraId="150F9814">
      <w:pPr>
        <w:pStyle w:val="9"/>
        <w:spacing w:line="300" w:lineRule="auto"/>
        <w:ind w:firstLine="480"/>
        <w:rPr>
          <w:rFonts w:asciiTheme="minorEastAsia" w:hAnsiTheme="minorEastAsia"/>
          <w:i/>
          <w:sz w:val="24"/>
          <w:szCs w:val="24"/>
        </w:rPr>
      </w:pPr>
      <w:bookmarkStart w:id="26" w:name="_Toc513455553"/>
      <w:bookmarkStart w:id="27" w:name="_Toc513454613"/>
      <w:bookmarkStart w:id="28" w:name="_Toc514238619"/>
      <w:r>
        <w:rPr>
          <w:i/>
          <w:sz w:val="24"/>
          <w:szCs w:val="24"/>
        </w:rPr>
        <w:t>要有项目负责人简介，第一行填写项目负责人，填写骨干研究人员，不包括外协单位人员</w:t>
      </w:r>
    </w:p>
    <w:p w14:paraId="4F8E070E">
      <w:pPr>
        <w:pStyle w:val="9"/>
        <w:spacing w:line="300" w:lineRule="auto"/>
        <w:ind w:firstLine="480"/>
        <w:rPr>
          <w:rFonts w:asciiTheme="minorEastAsia" w:hAnsiTheme="minorEastAsia"/>
          <w:sz w:val="24"/>
          <w:szCs w:val="24"/>
        </w:rPr>
      </w:pPr>
    </w:p>
    <w:p w14:paraId="7462C1D4">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167B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31157503">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653C628A">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7DFCA475">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2DEB55C9">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36468C56">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2197AD1A">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4B726A77">
            <w:pPr>
              <w:spacing w:before="120" w:after="120"/>
              <w:jc w:val="center"/>
              <w:rPr>
                <w:b/>
                <w:sz w:val="24"/>
              </w:rPr>
            </w:pPr>
            <w:r>
              <w:rPr>
                <w:b/>
                <w:sz w:val="24"/>
              </w:rPr>
              <w:t>任务分工</w:t>
            </w:r>
          </w:p>
        </w:tc>
      </w:tr>
      <w:tr w14:paraId="429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201475A9">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772D8FC8">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229AB9F4">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1D77DAD5">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1120582E">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01E8669C">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5050763">
            <w:pPr>
              <w:widowControl/>
              <w:jc w:val="center"/>
              <w:rPr>
                <w:rFonts w:eastAsia="仿宋_GB2312"/>
                <w:bCs/>
                <w:sz w:val="24"/>
              </w:rPr>
            </w:pPr>
          </w:p>
        </w:tc>
      </w:tr>
      <w:tr w14:paraId="0060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7FBC3D80">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1CFB4B54">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3BCD669">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1AC380D">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50F97E7">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72A6A852">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2259F80">
            <w:pPr>
              <w:widowControl/>
              <w:jc w:val="center"/>
              <w:rPr>
                <w:rFonts w:eastAsia="仿宋_GB2312"/>
                <w:bCs/>
                <w:sz w:val="24"/>
              </w:rPr>
            </w:pPr>
          </w:p>
        </w:tc>
      </w:tr>
      <w:tr w14:paraId="1460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42A566B1">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512E360F">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1EBB228">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6CE3187A">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FAB7F7E">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25F0017D">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531C2D8">
            <w:pPr>
              <w:spacing w:line="360" w:lineRule="auto"/>
              <w:jc w:val="center"/>
              <w:rPr>
                <w:rFonts w:eastAsia="仿宋_GB2312"/>
                <w:bCs/>
                <w:sz w:val="24"/>
              </w:rPr>
            </w:pPr>
          </w:p>
        </w:tc>
      </w:tr>
    </w:tbl>
    <w:p w14:paraId="42C70CE7">
      <w:pPr>
        <w:autoSpaceDE w:val="0"/>
        <w:autoSpaceDN w:val="0"/>
        <w:adjustRightInd w:val="0"/>
        <w:spacing w:line="400" w:lineRule="exact"/>
        <w:rPr>
          <w:rFonts w:ascii="宋体"/>
          <w:b/>
          <w:kern w:val="0"/>
          <w:sz w:val="32"/>
        </w:rPr>
      </w:pPr>
    </w:p>
    <w:p w14:paraId="66D51C7A">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14:paraId="75A2152E">
      <w:pPr>
        <w:autoSpaceDE w:val="0"/>
        <w:autoSpaceDN w:val="0"/>
        <w:adjustRightInd w:val="0"/>
        <w:spacing w:line="400" w:lineRule="exact"/>
        <w:rPr>
          <w:rFonts w:ascii="宋体"/>
          <w:b/>
          <w:kern w:val="0"/>
          <w:sz w:val="32"/>
        </w:rPr>
      </w:pPr>
    </w:p>
    <w:p w14:paraId="2CDFBC2A">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14:paraId="395302FC">
      <w:pPr>
        <w:autoSpaceDE w:val="0"/>
        <w:autoSpaceDN w:val="0"/>
        <w:adjustRightInd w:val="0"/>
        <w:spacing w:line="400" w:lineRule="exact"/>
        <w:rPr>
          <w:rFonts w:ascii="宋体"/>
          <w:b/>
          <w:kern w:val="0"/>
          <w:sz w:val="32"/>
        </w:rPr>
      </w:pPr>
    </w:p>
    <w:p w14:paraId="4DC399D3">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08981745"/>
      <w:bookmarkStart w:id="30" w:name="_Toc514238626"/>
      <w:r>
        <w:rPr>
          <w:rFonts w:ascii="宋体"/>
          <w:b/>
          <w:kern w:val="0"/>
          <w:sz w:val="28"/>
        </w:rPr>
        <w:t>项目组织方式</w:t>
      </w:r>
      <w:bookmarkEnd w:id="29"/>
      <w:bookmarkEnd w:id="30"/>
    </w:p>
    <w:p w14:paraId="532EDB52">
      <w:pPr>
        <w:pStyle w:val="9"/>
        <w:spacing w:line="300" w:lineRule="auto"/>
        <w:ind w:firstLine="480"/>
        <w:rPr>
          <w:rFonts w:asciiTheme="minorEastAsia" w:hAnsiTheme="minorEastAsia"/>
          <w:sz w:val="24"/>
          <w:szCs w:val="24"/>
        </w:rPr>
      </w:pPr>
      <w:bookmarkStart w:id="31" w:name="_Toc508981746"/>
      <w:bookmarkStart w:id="32" w:name="_Toc514238627"/>
    </w:p>
    <w:p w14:paraId="60996D24">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14:paraId="46D2A59F">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14:paraId="38EAAE1D">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14:paraId="3B51A0D5">
      <w:pPr>
        <w:spacing w:line="360" w:lineRule="atLeast"/>
        <w:rPr>
          <w:sz w:val="24"/>
        </w:rPr>
      </w:pPr>
    </w:p>
    <w:p w14:paraId="2C755FEC">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14:paraId="4971F3AD">
      <w:pPr>
        <w:widowControl/>
        <w:jc w:val="left"/>
        <w:rPr>
          <w:spacing w:val="10"/>
          <w:sz w:val="24"/>
        </w:rPr>
      </w:pPr>
    </w:p>
    <w:p w14:paraId="2756E152">
      <w:pPr>
        <w:widowControl/>
        <w:jc w:val="left"/>
        <w:rPr>
          <w:spacing w:val="10"/>
          <w:sz w:val="24"/>
        </w:rPr>
      </w:pPr>
    </w:p>
    <w:p w14:paraId="1F5990A0">
      <w:pPr>
        <w:widowControl/>
        <w:jc w:val="left"/>
        <w:rPr>
          <w:spacing w:val="10"/>
          <w:sz w:val="24"/>
        </w:rPr>
      </w:pPr>
    </w:p>
    <w:p w14:paraId="1EE5411E">
      <w:pPr>
        <w:widowControl/>
        <w:jc w:val="left"/>
        <w:rPr>
          <w:spacing w:val="10"/>
          <w:sz w:val="24"/>
        </w:rPr>
      </w:pPr>
    </w:p>
    <w:p w14:paraId="2E54B2EA">
      <w:pPr>
        <w:widowControl/>
        <w:jc w:val="left"/>
        <w:rPr>
          <w:spacing w:val="10"/>
          <w:sz w:val="24"/>
        </w:rPr>
        <w:sectPr>
          <w:footerReference r:id="rId39" w:type="default"/>
          <w:footerReference r:id="rId40" w:type="even"/>
          <w:pgSz w:w="11906" w:h="16838"/>
          <w:pgMar w:top="720" w:right="720" w:bottom="720" w:left="720" w:header="851" w:footer="992" w:gutter="0"/>
          <w:pgNumType w:start="1"/>
          <w:cols w:space="720" w:num="1"/>
          <w:titlePg/>
          <w:docGrid w:type="linesAndChars" w:linePitch="312" w:charSpace="0"/>
        </w:sectPr>
      </w:pPr>
    </w:p>
    <w:p w14:paraId="7E8A992C">
      <w:pPr>
        <w:pStyle w:val="3"/>
      </w:pPr>
      <w:r>
        <w:rPr>
          <w:rFonts w:hint="eastAsia"/>
        </w:rPr>
        <w:t>附件10：</w:t>
      </w:r>
    </w:p>
    <w:p w14:paraId="317E28FB">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14:paraId="694563BE">
      <w:pPr>
        <w:spacing w:line="400" w:lineRule="exact"/>
        <w:rPr>
          <w:spacing w:val="10"/>
          <w:sz w:val="24"/>
        </w:rPr>
      </w:pPr>
    </w:p>
    <w:p w14:paraId="1F4C9741">
      <w:pPr>
        <w:numPr>
          <w:ilvl w:val="0"/>
          <w:numId w:val="17"/>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14:paraId="48293808">
      <w:pPr>
        <w:numPr>
          <w:ilvl w:val="0"/>
          <w:numId w:val="17"/>
        </w:numPr>
        <w:spacing w:line="360" w:lineRule="auto"/>
        <w:rPr>
          <w:spacing w:val="10"/>
          <w:sz w:val="24"/>
        </w:rPr>
      </w:pPr>
      <w:r>
        <w:rPr>
          <w:rFonts w:hint="eastAsia"/>
          <w:spacing w:val="10"/>
          <w:sz w:val="24"/>
        </w:rPr>
        <w:t>附件10-2制造商资格声明；</w:t>
      </w:r>
    </w:p>
    <w:p w14:paraId="050F7831">
      <w:pPr>
        <w:numPr>
          <w:ilvl w:val="0"/>
          <w:numId w:val="17"/>
        </w:numPr>
        <w:spacing w:line="360" w:lineRule="auto"/>
        <w:rPr>
          <w:spacing w:val="10"/>
          <w:sz w:val="24"/>
        </w:rPr>
      </w:pPr>
      <w:r>
        <w:rPr>
          <w:rFonts w:hint="eastAsia"/>
          <w:spacing w:val="10"/>
          <w:sz w:val="24"/>
        </w:rPr>
        <w:t>其他说明</w:t>
      </w:r>
    </w:p>
    <w:p w14:paraId="3A383F10">
      <w:pPr>
        <w:spacing w:line="360" w:lineRule="auto"/>
        <w:ind w:firstLine="260" w:firstLineChars="100"/>
        <w:rPr>
          <w:spacing w:val="10"/>
          <w:sz w:val="24"/>
        </w:rPr>
      </w:pPr>
      <w:r>
        <w:rPr>
          <w:rFonts w:hint="eastAsia"/>
          <w:spacing w:val="10"/>
          <w:sz w:val="24"/>
        </w:rPr>
        <w:t>3.1投标方询比价时，应填写和提交10-1至10-2的资料；</w:t>
      </w:r>
    </w:p>
    <w:p w14:paraId="1BC8C669">
      <w:pPr>
        <w:spacing w:line="360" w:lineRule="auto"/>
        <w:ind w:firstLine="260" w:firstLineChars="100"/>
        <w:rPr>
          <w:spacing w:val="10"/>
          <w:sz w:val="24"/>
        </w:rPr>
      </w:pPr>
      <w:r>
        <w:rPr>
          <w:rFonts w:hint="eastAsia"/>
          <w:spacing w:val="10"/>
          <w:sz w:val="24"/>
        </w:rPr>
        <w:t>3.2对所附表格中要求的资料和询问应做出肯定的回答；</w:t>
      </w:r>
    </w:p>
    <w:p w14:paraId="5E8D571A">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14:paraId="397D301E">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14:paraId="58C16AE1">
      <w:pPr>
        <w:spacing w:line="360" w:lineRule="auto"/>
        <w:ind w:firstLine="260" w:firstLineChars="100"/>
        <w:rPr>
          <w:spacing w:val="10"/>
          <w:sz w:val="24"/>
        </w:rPr>
      </w:pPr>
      <w:r>
        <w:rPr>
          <w:rFonts w:hint="eastAsia"/>
          <w:spacing w:val="10"/>
          <w:sz w:val="24"/>
        </w:rPr>
        <w:t>3.5询比价项目参与人提交的文件将给予保密，但不退还；</w:t>
      </w:r>
    </w:p>
    <w:p w14:paraId="091C70A1">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14:paraId="5D645219">
      <w:pPr>
        <w:widowControl/>
        <w:jc w:val="left"/>
        <w:rPr>
          <w:spacing w:val="10"/>
          <w:sz w:val="24"/>
        </w:rPr>
      </w:pPr>
      <w:r>
        <w:rPr>
          <w:spacing w:val="10"/>
          <w:sz w:val="24"/>
        </w:rPr>
        <w:br w:type="page"/>
      </w:r>
    </w:p>
    <w:p w14:paraId="174AC41F">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14:paraId="0F4238BC">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14:paraId="71ADCBAF">
      <w:pPr>
        <w:spacing w:line="400" w:lineRule="exact"/>
        <w:ind w:firstLine="600" w:firstLineChars="200"/>
        <w:jc w:val="center"/>
        <w:rPr>
          <w:b/>
          <w:spacing w:val="10"/>
          <w:sz w:val="28"/>
          <w:szCs w:val="28"/>
        </w:rPr>
      </w:pPr>
    </w:p>
    <w:p w14:paraId="75E4A9E9">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14:paraId="53FFC25A">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71B26FD7">
      <w:pPr>
        <w:spacing w:line="480" w:lineRule="auto"/>
        <w:rPr>
          <w:spacing w:val="10"/>
          <w:sz w:val="24"/>
        </w:rPr>
      </w:pPr>
    </w:p>
    <w:p w14:paraId="07C4B255">
      <w:pPr>
        <w:spacing w:line="400" w:lineRule="exact"/>
        <w:rPr>
          <w:spacing w:val="10"/>
          <w:sz w:val="24"/>
        </w:rPr>
      </w:pPr>
    </w:p>
    <w:p w14:paraId="08F1BAD2">
      <w:pPr>
        <w:spacing w:line="400" w:lineRule="exact"/>
        <w:rPr>
          <w:spacing w:val="10"/>
          <w:sz w:val="24"/>
        </w:rPr>
      </w:pPr>
    </w:p>
    <w:p w14:paraId="10C7D83F">
      <w:pPr>
        <w:spacing w:line="400" w:lineRule="exact"/>
        <w:rPr>
          <w:spacing w:val="10"/>
          <w:sz w:val="24"/>
        </w:rPr>
      </w:pPr>
    </w:p>
    <w:p w14:paraId="6B38CB48">
      <w:pPr>
        <w:spacing w:line="400" w:lineRule="exact"/>
        <w:rPr>
          <w:spacing w:val="10"/>
          <w:sz w:val="24"/>
        </w:rPr>
      </w:pPr>
      <w:r>
        <w:rPr>
          <w:rFonts w:hint="eastAsia"/>
          <w:spacing w:val="10"/>
          <w:sz w:val="24"/>
        </w:rPr>
        <w:t>单位名称（印刷体及盖章）</w:t>
      </w:r>
    </w:p>
    <w:p w14:paraId="53680E22">
      <w:pPr>
        <w:spacing w:line="400" w:lineRule="exact"/>
        <w:rPr>
          <w:spacing w:val="10"/>
          <w:sz w:val="24"/>
        </w:rPr>
      </w:pPr>
    </w:p>
    <w:p w14:paraId="2BC9430F">
      <w:pPr>
        <w:spacing w:line="400" w:lineRule="exact"/>
        <w:rPr>
          <w:spacing w:val="10"/>
          <w:sz w:val="24"/>
        </w:rPr>
      </w:pPr>
    </w:p>
    <w:p w14:paraId="53A9BF96">
      <w:pPr>
        <w:spacing w:line="400" w:lineRule="exact"/>
        <w:rPr>
          <w:spacing w:val="10"/>
          <w:sz w:val="24"/>
          <w:u w:val="single"/>
        </w:rPr>
      </w:pPr>
      <w:r>
        <w:rPr>
          <w:rFonts w:hint="eastAsia"/>
          <w:spacing w:val="10"/>
          <w:sz w:val="24"/>
        </w:rPr>
        <w:t>法定代表人签字：</w:t>
      </w:r>
    </w:p>
    <w:p w14:paraId="69A9B484">
      <w:pPr>
        <w:spacing w:line="400" w:lineRule="exact"/>
        <w:rPr>
          <w:spacing w:val="10"/>
          <w:sz w:val="24"/>
        </w:rPr>
      </w:pPr>
    </w:p>
    <w:p w14:paraId="03869DC1">
      <w:pPr>
        <w:spacing w:line="400" w:lineRule="exact"/>
        <w:rPr>
          <w:spacing w:val="10"/>
          <w:sz w:val="24"/>
        </w:rPr>
      </w:pPr>
    </w:p>
    <w:p w14:paraId="6170F767">
      <w:pPr>
        <w:spacing w:line="400" w:lineRule="exact"/>
        <w:rPr>
          <w:spacing w:val="10"/>
          <w:sz w:val="24"/>
          <w:u w:val="single"/>
        </w:rPr>
      </w:pPr>
      <w:r>
        <w:rPr>
          <w:rFonts w:hint="eastAsia"/>
          <w:spacing w:val="10"/>
          <w:sz w:val="24"/>
        </w:rPr>
        <w:t>授权代表（被授权人）签字：</w:t>
      </w:r>
    </w:p>
    <w:p w14:paraId="04DDCE6C">
      <w:pPr>
        <w:spacing w:line="400" w:lineRule="exact"/>
        <w:rPr>
          <w:spacing w:val="10"/>
          <w:sz w:val="24"/>
        </w:rPr>
      </w:pPr>
    </w:p>
    <w:p w14:paraId="06546BA3">
      <w:pPr>
        <w:spacing w:line="400" w:lineRule="exact"/>
        <w:rPr>
          <w:spacing w:val="10"/>
          <w:sz w:val="24"/>
        </w:rPr>
      </w:pPr>
    </w:p>
    <w:p w14:paraId="6618FAD9">
      <w:pPr>
        <w:spacing w:line="400" w:lineRule="exact"/>
        <w:rPr>
          <w:spacing w:val="10"/>
          <w:sz w:val="24"/>
        </w:rPr>
      </w:pPr>
      <w:r>
        <w:rPr>
          <w:rFonts w:hint="eastAsia"/>
          <w:spacing w:val="10"/>
          <w:sz w:val="24"/>
        </w:rPr>
        <w:t>注：如询比价参与人为法人代表的应在本页注明，可不提供此授权书。</w:t>
      </w:r>
    </w:p>
    <w:p w14:paraId="2E88B161">
      <w:pPr>
        <w:widowControl/>
        <w:jc w:val="left"/>
        <w:rPr>
          <w:spacing w:val="10"/>
          <w:sz w:val="24"/>
        </w:rPr>
      </w:pPr>
      <w:r>
        <w:rPr>
          <w:spacing w:val="10"/>
          <w:sz w:val="24"/>
        </w:rPr>
        <w:br w:type="page"/>
      </w:r>
    </w:p>
    <w:p w14:paraId="23D69F14">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14:paraId="2156678D">
      <w:pPr>
        <w:spacing w:line="400" w:lineRule="exact"/>
        <w:jc w:val="center"/>
        <w:rPr>
          <w:spacing w:val="10"/>
          <w:sz w:val="24"/>
        </w:rPr>
      </w:pPr>
      <w:r>
        <w:rPr>
          <w:rFonts w:hint="eastAsia" w:ascii="宋体" w:hAnsi="宋体"/>
          <w:sz w:val="24"/>
        </w:rPr>
        <w:t>询比价项目参与人的单位简介、经营状况</w:t>
      </w:r>
    </w:p>
    <w:p w14:paraId="5B2807B9">
      <w:pPr>
        <w:numPr>
          <w:ilvl w:val="0"/>
          <w:numId w:val="18"/>
        </w:numPr>
        <w:spacing w:line="400" w:lineRule="exact"/>
        <w:rPr>
          <w:spacing w:val="10"/>
          <w:sz w:val="24"/>
        </w:rPr>
      </w:pPr>
      <w:r>
        <w:rPr>
          <w:rFonts w:hint="eastAsia"/>
          <w:spacing w:val="10"/>
          <w:sz w:val="24"/>
        </w:rPr>
        <w:t>投标方名称及概况</w:t>
      </w:r>
      <w:r>
        <w:rPr>
          <w:spacing w:val="10"/>
          <w:sz w:val="24"/>
        </w:rPr>
        <w:t>:</w:t>
      </w:r>
    </w:p>
    <w:p w14:paraId="372E2658">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14:paraId="77DD99C9">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14:paraId="0DE8EFC8">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14:paraId="4AF082EF">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14:paraId="7DB7359E">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14:paraId="31B7A444">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14:paraId="1EF545D7">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14:paraId="45BA35A7">
      <w:pPr>
        <w:numPr>
          <w:ilvl w:val="0"/>
          <w:numId w:val="18"/>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6797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1D079BB0">
            <w:pPr>
              <w:spacing w:line="400" w:lineRule="exact"/>
              <w:jc w:val="center"/>
              <w:rPr>
                <w:spacing w:val="10"/>
                <w:sz w:val="24"/>
              </w:rPr>
            </w:pPr>
            <w:r>
              <w:rPr>
                <w:rFonts w:hint="eastAsia"/>
                <w:spacing w:val="10"/>
                <w:sz w:val="24"/>
              </w:rPr>
              <w:t>年度</w:t>
            </w:r>
          </w:p>
        </w:tc>
        <w:tc>
          <w:tcPr>
            <w:tcW w:w="2871" w:type="dxa"/>
          </w:tcPr>
          <w:p w14:paraId="42E6077E">
            <w:pPr>
              <w:spacing w:line="400" w:lineRule="exact"/>
              <w:jc w:val="center"/>
              <w:rPr>
                <w:spacing w:val="10"/>
                <w:sz w:val="24"/>
              </w:rPr>
            </w:pPr>
            <w:r>
              <w:rPr>
                <w:rFonts w:hint="eastAsia"/>
                <w:spacing w:val="10"/>
                <w:sz w:val="24"/>
              </w:rPr>
              <w:t>国内</w:t>
            </w:r>
          </w:p>
        </w:tc>
        <w:tc>
          <w:tcPr>
            <w:tcW w:w="2872" w:type="dxa"/>
          </w:tcPr>
          <w:p w14:paraId="5D500477">
            <w:pPr>
              <w:spacing w:line="400" w:lineRule="exact"/>
              <w:jc w:val="center"/>
              <w:rPr>
                <w:spacing w:val="10"/>
                <w:sz w:val="24"/>
              </w:rPr>
            </w:pPr>
            <w:r>
              <w:rPr>
                <w:rFonts w:hint="eastAsia"/>
                <w:spacing w:val="10"/>
                <w:sz w:val="24"/>
              </w:rPr>
              <w:t>总额</w:t>
            </w:r>
          </w:p>
        </w:tc>
      </w:tr>
      <w:tr w14:paraId="75D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59830AA2">
            <w:pPr>
              <w:keepNext/>
              <w:tabs>
                <w:tab w:val="left" w:pos="480"/>
              </w:tabs>
              <w:spacing w:line="400" w:lineRule="exact"/>
              <w:outlineLvl w:val="0"/>
              <w:rPr>
                <w:spacing w:val="10"/>
                <w:sz w:val="24"/>
              </w:rPr>
            </w:pPr>
          </w:p>
        </w:tc>
        <w:tc>
          <w:tcPr>
            <w:tcW w:w="2871" w:type="dxa"/>
          </w:tcPr>
          <w:p w14:paraId="2E6E3BFB">
            <w:pPr>
              <w:keepNext/>
              <w:tabs>
                <w:tab w:val="left" w:pos="480"/>
              </w:tabs>
              <w:spacing w:line="400" w:lineRule="exact"/>
              <w:ind w:left="425"/>
              <w:outlineLvl w:val="0"/>
              <w:rPr>
                <w:spacing w:val="10"/>
                <w:sz w:val="24"/>
              </w:rPr>
            </w:pPr>
          </w:p>
        </w:tc>
        <w:tc>
          <w:tcPr>
            <w:tcW w:w="2872" w:type="dxa"/>
          </w:tcPr>
          <w:p w14:paraId="0F6E5FA2">
            <w:pPr>
              <w:keepNext/>
              <w:tabs>
                <w:tab w:val="left" w:pos="480"/>
              </w:tabs>
              <w:spacing w:line="400" w:lineRule="exact"/>
              <w:ind w:left="425"/>
              <w:outlineLvl w:val="0"/>
              <w:rPr>
                <w:spacing w:val="10"/>
                <w:sz w:val="24"/>
              </w:rPr>
            </w:pPr>
          </w:p>
        </w:tc>
      </w:tr>
      <w:tr w14:paraId="2399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05C68619">
            <w:pPr>
              <w:keepNext/>
              <w:tabs>
                <w:tab w:val="left" w:pos="480"/>
              </w:tabs>
              <w:spacing w:line="400" w:lineRule="exact"/>
              <w:ind w:left="425"/>
              <w:outlineLvl w:val="0"/>
              <w:rPr>
                <w:spacing w:val="10"/>
                <w:sz w:val="24"/>
              </w:rPr>
            </w:pPr>
          </w:p>
        </w:tc>
        <w:tc>
          <w:tcPr>
            <w:tcW w:w="2871" w:type="dxa"/>
          </w:tcPr>
          <w:p w14:paraId="4011FF58">
            <w:pPr>
              <w:keepNext/>
              <w:tabs>
                <w:tab w:val="left" w:pos="480"/>
              </w:tabs>
              <w:spacing w:line="400" w:lineRule="exact"/>
              <w:ind w:left="425"/>
              <w:outlineLvl w:val="0"/>
              <w:rPr>
                <w:spacing w:val="10"/>
                <w:sz w:val="24"/>
              </w:rPr>
            </w:pPr>
          </w:p>
        </w:tc>
        <w:tc>
          <w:tcPr>
            <w:tcW w:w="2872" w:type="dxa"/>
          </w:tcPr>
          <w:p w14:paraId="668B1291">
            <w:pPr>
              <w:keepNext/>
              <w:tabs>
                <w:tab w:val="left" w:pos="480"/>
              </w:tabs>
              <w:spacing w:line="400" w:lineRule="exact"/>
              <w:ind w:left="425"/>
              <w:outlineLvl w:val="0"/>
              <w:rPr>
                <w:spacing w:val="10"/>
                <w:sz w:val="24"/>
              </w:rPr>
            </w:pPr>
          </w:p>
        </w:tc>
      </w:tr>
      <w:tr w14:paraId="15C8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247EA127">
            <w:pPr>
              <w:keepNext/>
              <w:tabs>
                <w:tab w:val="left" w:pos="480"/>
              </w:tabs>
              <w:spacing w:line="400" w:lineRule="exact"/>
              <w:ind w:left="425"/>
              <w:outlineLvl w:val="0"/>
              <w:rPr>
                <w:spacing w:val="10"/>
                <w:sz w:val="24"/>
              </w:rPr>
            </w:pPr>
          </w:p>
        </w:tc>
        <w:tc>
          <w:tcPr>
            <w:tcW w:w="2871" w:type="dxa"/>
          </w:tcPr>
          <w:p w14:paraId="4F89BE19">
            <w:pPr>
              <w:keepNext/>
              <w:tabs>
                <w:tab w:val="left" w:pos="480"/>
              </w:tabs>
              <w:spacing w:line="400" w:lineRule="exact"/>
              <w:ind w:left="425"/>
              <w:outlineLvl w:val="0"/>
              <w:rPr>
                <w:spacing w:val="10"/>
                <w:sz w:val="24"/>
              </w:rPr>
            </w:pPr>
          </w:p>
        </w:tc>
        <w:tc>
          <w:tcPr>
            <w:tcW w:w="2872" w:type="dxa"/>
          </w:tcPr>
          <w:p w14:paraId="228DC0DF">
            <w:pPr>
              <w:keepNext/>
              <w:tabs>
                <w:tab w:val="left" w:pos="480"/>
              </w:tabs>
              <w:spacing w:line="400" w:lineRule="exact"/>
              <w:ind w:left="425"/>
              <w:outlineLvl w:val="0"/>
              <w:rPr>
                <w:spacing w:val="10"/>
                <w:sz w:val="24"/>
              </w:rPr>
            </w:pPr>
          </w:p>
        </w:tc>
      </w:tr>
      <w:tr w14:paraId="44A1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7CAA7246">
            <w:pPr>
              <w:keepNext/>
              <w:tabs>
                <w:tab w:val="left" w:pos="480"/>
              </w:tabs>
              <w:spacing w:line="400" w:lineRule="exact"/>
              <w:ind w:left="425"/>
              <w:outlineLvl w:val="0"/>
              <w:rPr>
                <w:spacing w:val="10"/>
                <w:sz w:val="24"/>
              </w:rPr>
            </w:pPr>
          </w:p>
        </w:tc>
        <w:tc>
          <w:tcPr>
            <w:tcW w:w="2871" w:type="dxa"/>
          </w:tcPr>
          <w:p w14:paraId="58605D15">
            <w:pPr>
              <w:keepNext/>
              <w:tabs>
                <w:tab w:val="left" w:pos="480"/>
              </w:tabs>
              <w:spacing w:line="400" w:lineRule="exact"/>
              <w:ind w:left="425"/>
              <w:outlineLvl w:val="0"/>
              <w:rPr>
                <w:spacing w:val="10"/>
                <w:sz w:val="24"/>
              </w:rPr>
            </w:pPr>
          </w:p>
        </w:tc>
        <w:tc>
          <w:tcPr>
            <w:tcW w:w="2872" w:type="dxa"/>
          </w:tcPr>
          <w:p w14:paraId="1ED43EA9">
            <w:pPr>
              <w:keepNext/>
              <w:tabs>
                <w:tab w:val="left" w:pos="480"/>
              </w:tabs>
              <w:spacing w:line="400" w:lineRule="exact"/>
              <w:ind w:left="425"/>
              <w:outlineLvl w:val="0"/>
              <w:rPr>
                <w:spacing w:val="10"/>
                <w:sz w:val="24"/>
              </w:rPr>
            </w:pPr>
          </w:p>
        </w:tc>
      </w:tr>
    </w:tbl>
    <w:p w14:paraId="6A0FD499">
      <w:pPr>
        <w:numPr>
          <w:ilvl w:val="0"/>
          <w:numId w:val="18"/>
        </w:numPr>
        <w:spacing w:line="400" w:lineRule="exact"/>
        <w:rPr>
          <w:spacing w:val="10"/>
          <w:sz w:val="24"/>
        </w:rPr>
      </w:pPr>
      <w:r>
        <w:rPr>
          <w:rFonts w:hint="eastAsia"/>
          <w:spacing w:val="10"/>
          <w:sz w:val="24"/>
        </w:rPr>
        <w:t>开户银行和账户：</w:t>
      </w:r>
    </w:p>
    <w:p w14:paraId="0CF004FE">
      <w:pPr>
        <w:numPr>
          <w:ilvl w:val="0"/>
          <w:numId w:val="18"/>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4A2379DD">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14:paraId="0FA8DAE7">
      <w:pPr>
        <w:spacing w:line="480" w:lineRule="auto"/>
        <w:jc w:val="left"/>
        <w:rPr>
          <w:spacing w:val="10"/>
          <w:sz w:val="24"/>
        </w:rPr>
      </w:pPr>
      <w:r>
        <w:rPr>
          <w:rFonts w:hint="eastAsia"/>
          <w:spacing w:val="10"/>
          <w:sz w:val="24"/>
        </w:rPr>
        <w:t>投标方名称（盖章）：</w:t>
      </w:r>
    </w:p>
    <w:p w14:paraId="11554DF1">
      <w:pPr>
        <w:spacing w:line="480" w:lineRule="auto"/>
        <w:rPr>
          <w:spacing w:val="10"/>
          <w:sz w:val="24"/>
          <w:u w:val="single"/>
        </w:rPr>
      </w:pPr>
      <w:r>
        <w:rPr>
          <w:rFonts w:hint="eastAsia"/>
          <w:spacing w:val="10"/>
          <w:sz w:val="24"/>
        </w:rPr>
        <w:t>授权代表签字：</w:t>
      </w:r>
    </w:p>
    <w:p w14:paraId="62715ED1">
      <w:pPr>
        <w:spacing w:line="480" w:lineRule="auto"/>
        <w:rPr>
          <w:spacing w:val="10"/>
          <w:sz w:val="24"/>
        </w:rPr>
      </w:pPr>
      <w:r>
        <w:rPr>
          <w:rFonts w:hint="eastAsia"/>
          <w:spacing w:val="10"/>
          <w:sz w:val="24"/>
        </w:rPr>
        <w:t>授权代表姓名和职务（印刷体）：</w:t>
      </w:r>
    </w:p>
    <w:p w14:paraId="128995AB">
      <w:pPr>
        <w:spacing w:line="480" w:lineRule="auto"/>
        <w:rPr>
          <w:spacing w:val="10"/>
          <w:sz w:val="24"/>
          <w:u w:val="single"/>
        </w:rPr>
      </w:pPr>
      <w:r>
        <w:rPr>
          <w:rFonts w:hint="eastAsia"/>
          <w:spacing w:val="10"/>
          <w:sz w:val="24"/>
        </w:rPr>
        <w:t>传真／电话：</w:t>
      </w:r>
    </w:p>
    <w:p w14:paraId="0F326510">
      <w:pPr>
        <w:spacing w:line="480" w:lineRule="auto"/>
        <w:rPr>
          <w:spacing w:val="10"/>
          <w:sz w:val="24"/>
        </w:rPr>
      </w:pPr>
      <w:r>
        <w:rPr>
          <w:rFonts w:hint="eastAsia"/>
          <w:spacing w:val="10"/>
          <w:sz w:val="24"/>
        </w:rPr>
        <w:t>日期：年月日</w:t>
      </w:r>
      <w:r>
        <w:rPr>
          <w:spacing w:val="10"/>
          <w:sz w:val="24"/>
        </w:rPr>
        <w:t>.</w:t>
      </w:r>
    </w:p>
    <w:p w14:paraId="1972A547">
      <w:pPr>
        <w:spacing w:line="480" w:lineRule="auto"/>
        <w:rPr>
          <w:spacing w:val="10"/>
          <w:sz w:val="24"/>
        </w:rPr>
      </w:pPr>
    </w:p>
    <w:p w14:paraId="132F4344">
      <w:pPr>
        <w:pStyle w:val="3"/>
        <w:rPr>
          <w:rFonts w:ascii="Times New Roman"/>
          <w:spacing w:val="10"/>
        </w:rPr>
      </w:pPr>
      <w:r>
        <w:rPr>
          <w:rFonts w:hint="eastAsia" w:ascii="Times New Roman"/>
          <w:spacing w:val="10"/>
        </w:rPr>
        <w:t>附件11：</w:t>
      </w:r>
    </w:p>
    <w:p w14:paraId="3772278F">
      <w:pPr>
        <w:widowControl/>
        <w:adjustRightInd w:val="0"/>
        <w:snapToGrid w:val="0"/>
        <w:spacing w:line="360" w:lineRule="auto"/>
        <w:jc w:val="left"/>
        <w:rPr>
          <w:spacing w:val="10"/>
        </w:rPr>
      </w:pPr>
      <w:r>
        <w:rPr>
          <w:rFonts w:hint="eastAsia"/>
          <w:spacing w:val="10"/>
        </w:rPr>
        <w:t>询比价项目参与人授权代表身份证复印件</w:t>
      </w:r>
    </w:p>
    <w:p w14:paraId="1A7A1CC2">
      <w:pPr>
        <w:spacing w:line="400" w:lineRule="exact"/>
        <w:rPr>
          <w:spacing w:val="10"/>
          <w:sz w:val="24"/>
          <w:u w:val="single"/>
        </w:rPr>
      </w:pPr>
      <w:r>
        <w:rPr>
          <w:rFonts w:hint="eastAsia"/>
          <w:spacing w:val="10"/>
          <w:sz w:val="24"/>
        </w:rPr>
        <w:t>询比价项目参与人代表签字：</w:t>
      </w:r>
    </w:p>
    <w:p w14:paraId="64D390F7">
      <w:pPr>
        <w:spacing w:line="400" w:lineRule="exact"/>
        <w:rPr>
          <w:spacing w:val="10"/>
          <w:sz w:val="24"/>
          <w:u w:val="single"/>
        </w:rPr>
      </w:pPr>
    </w:p>
    <w:p w14:paraId="1D3337F5">
      <w:pPr>
        <w:spacing w:line="400" w:lineRule="exact"/>
        <w:rPr>
          <w:spacing w:val="10"/>
          <w:sz w:val="24"/>
          <w:u w:val="single"/>
        </w:rPr>
      </w:pPr>
      <w:r>
        <w:rPr>
          <w:rFonts w:hint="eastAsia"/>
          <w:spacing w:val="10"/>
          <w:sz w:val="24"/>
        </w:rPr>
        <w:t>职务/职称：日期：</w:t>
      </w:r>
    </w:p>
    <w:p w14:paraId="3E88574C">
      <w:pPr>
        <w:spacing w:line="400" w:lineRule="exact"/>
        <w:rPr>
          <w:spacing w:val="10"/>
          <w:sz w:val="24"/>
        </w:rPr>
      </w:pPr>
    </w:p>
    <w:p w14:paraId="6572E3C1">
      <w:pPr>
        <w:spacing w:line="400" w:lineRule="exact"/>
        <w:rPr>
          <w:spacing w:val="10"/>
        </w:rPr>
      </w:pPr>
      <w:r>
        <w:rPr>
          <w:rFonts w:hint="eastAsia"/>
          <w:spacing w:val="10"/>
          <w:sz w:val="24"/>
        </w:rPr>
        <w:t>询比价单位盖章：单位</w:t>
      </w:r>
      <w:r>
        <w:rPr>
          <w:spacing w:val="10"/>
          <w:sz w:val="24"/>
        </w:rPr>
        <w:t>名称</w:t>
      </w:r>
    </w:p>
    <w:p w14:paraId="28B00FED">
      <w:pPr>
        <w:pStyle w:val="3"/>
        <w:rPr>
          <w:rFonts w:ascii="Times New Roman"/>
          <w:spacing w:val="10"/>
        </w:rPr>
      </w:pPr>
      <w:r>
        <w:rPr>
          <w:rFonts w:hint="eastAsia" w:ascii="Times New Roman"/>
          <w:spacing w:val="10"/>
        </w:rPr>
        <w:t>附件12：</w:t>
      </w:r>
    </w:p>
    <w:p w14:paraId="228FDF8A">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14:paraId="25F5B530">
      <w:pPr>
        <w:pStyle w:val="3"/>
        <w:rPr>
          <w:rFonts w:ascii="Times New Roman"/>
          <w:spacing w:val="10"/>
        </w:rPr>
      </w:pPr>
      <w:r>
        <w:rPr>
          <w:rFonts w:hint="eastAsia" w:ascii="Times New Roman"/>
          <w:spacing w:val="10"/>
        </w:rPr>
        <w:t>附件13：</w:t>
      </w:r>
    </w:p>
    <w:p w14:paraId="75B44F1A">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14:paraId="02F1F733">
      <w:pPr>
        <w:spacing w:line="400" w:lineRule="exact"/>
        <w:rPr>
          <w:spacing w:val="10"/>
          <w:sz w:val="24"/>
          <w:u w:val="single"/>
        </w:rPr>
      </w:pPr>
      <w:r>
        <w:rPr>
          <w:rFonts w:hint="eastAsia"/>
          <w:spacing w:val="10"/>
          <w:sz w:val="24"/>
        </w:rPr>
        <w:t>询比价项目参与人代表签字：</w:t>
      </w:r>
    </w:p>
    <w:p w14:paraId="7BFAEB02">
      <w:pPr>
        <w:spacing w:line="400" w:lineRule="exact"/>
        <w:rPr>
          <w:spacing w:val="10"/>
          <w:sz w:val="24"/>
          <w:u w:val="single"/>
        </w:rPr>
      </w:pPr>
    </w:p>
    <w:p w14:paraId="5C5D0634">
      <w:pPr>
        <w:spacing w:line="400" w:lineRule="exact"/>
        <w:rPr>
          <w:spacing w:val="10"/>
          <w:sz w:val="24"/>
          <w:u w:val="single"/>
        </w:rPr>
      </w:pPr>
      <w:r>
        <w:rPr>
          <w:rFonts w:hint="eastAsia"/>
          <w:spacing w:val="10"/>
          <w:sz w:val="24"/>
        </w:rPr>
        <w:t>职务/职称：日期：</w:t>
      </w:r>
    </w:p>
    <w:p w14:paraId="203264AC">
      <w:pPr>
        <w:spacing w:line="400" w:lineRule="exact"/>
        <w:rPr>
          <w:spacing w:val="10"/>
          <w:sz w:val="24"/>
        </w:rPr>
      </w:pPr>
    </w:p>
    <w:p w14:paraId="67B0DA1D">
      <w:pPr>
        <w:spacing w:line="400" w:lineRule="exact"/>
        <w:rPr>
          <w:i/>
          <w:spacing w:val="10"/>
        </w:rPr>
      </w:pPr>
      <w:r>
        <w:rPr>
          <w:rFonts w:hint="eastAsia"/>
          <w:spacing w:val="10"/>
          <w:sz w:val="24"/>
        </w:rPr>
        <w:t>询比价单位盖章：单位</w:t>
      </w:r>
      <w:r>
        <w:rPr>
          <w:spacing w:val="10"/>
          <w:sz w:val="24"/>
        </w:rPr>
        <w:t>名称</w:t>
      </w:r>
    </w:p>
    <w:p w14:paraId="15F6DD18">
      <w:pPr>
        <w:pStyle w:val="3"/>
        <w:rPr>
          <w:rFonts w:ascii="Times New Roman"/>
          <w:spacing w:val="10"/>
        </w:rPr>
      </w:pPr>
      <w:r>
        <w:rPr>
          <w:rFonts w:hint="eastAsia" w:ascii="Times New Roman"/>
          <w:spacing w:val="10"/>
        </w:rPr>
        <w:t>附件14：</w:t>
      </w:r>
    </w:p>
    <w:p w14:paraId="7B7D5F67">
      <w:pPr>
        <w:widowControl/>
        <w:adjustRightInd w:val="0"/>
        <w:snapToGrid w:val="0"/>
        <w:spacing w:line="360" w:lineRule="auto"/>
        <w:jc w:val="left"/>
        <w:rPr>
          <w:spacing w:val="10"/>
        </w:rPr>
      </w:pPr>
      <w:r>
        <w:rPr>
          <w:rFonts w:hint="eastAsia"/>
          <w:i/>
          <w:spacing w:val="10"/>
        </w:rPr>
        <w:t>售后服务情况</w:t>
      </w:r>
    </w:p>
    <w:p w14:paraId="21DA0D83">
      <w:pPr>
        <w:spacing w:line="400" w:lineRule="exact"/>
        <w:rPr>
          <w:spacing w:val="10"/>
          <w:sz w:val="24"/>
          <w:u w:val="single"/>
        </w:rPr>
      </w:pPr>
      <w:r>
        <w:rPr>
          <w:rFonts w:hint="eastAsia"/>
          <w:spacing w:val="10"/>
          <w:sz w:val="24"/>
        </w:rPr>
        <w:t>询比价项目参与人代表签字：</w:t>
      </w:r>
    </w:p>
    <w:p w14:paraId="501188E5">
      <w:pPr>
        <w:spacing w:line="400" w:lineRule="exact"/>
        <w:rPr>
          <w:spacing w:val="10"/>
          <w:sz w:val="24"/>
          <w:u w:val="single"/>
        </w:rPr>
      </w:pPr>
    </w:p>
    <w:p w14:paraId="619B116C">
      <w:pPr>
        <w:spacing w:line="400" w:lineRule="exact"/>
        <w:rPr>
          <w:spacing w:val="10"/>
          <w:sz w:val="24"/>
          <w:u w:val="single"/>
        </w:rPr>
      </w:pPr>
      <w:r>
        <w:rPr>
          <w:rFonts w:hint="eastAsia"/>
          <w:spacing w:val="10"/>
          <w:sz w:val="24"/>
        </w:rPr>
        <w:t>职务/职称：日期：</w:t>
      </w:r>
    </w:p>
    <w:p w14:paraId="5ADD18AA">
      <w:pPr>
        <w:spacing w:line="400" w:lineRule="exact"/>
        <w:rPr>
          <w:spacing w:val="10"/>
          <w:sz w:val="24"/>
        </w:rPr>
      </w:pPr>
    </w:p>
    <w:p w14:paraId="252F214B">
      <w:pPr>
        <w:spacing w:line="400" w:lineRule="exact"/>
        <w:rPr>
          <w:spacing w:val="10"/>
          <w:sz w:val="24"/>
        </w:rPr>
      </w:pPr>
      <w:r>
        <w:rPr>
          <w:rFonts w:hint="eastAsia"/>
          <w:spacing w:val="10"/>
          <w:sz w:val="24"/>
        </w:rPr>
        <w:t>询比价单位盖章：单位</w:t>
      </w:r>
      <w:r>
        <w:rPr>
          <w:spacing w:val="10"/>
          <w:sz w:val="24"/>
        </w:rPr>
        <w:t>名称</w:t>
      </w:r>
    </w:p>
    <w:p w14:paraId="5F3DBF31">
      <w:pPr>
        <w:spacing w:line="400" w:lineRule="exact"/>
        <w:rPr>
          <w:spacing w:val="10"/>
          <w:sz w:val="24"/>
        </w:rPr>
      </w:pPr>
    </w:p>
    <w:p w14:paraId="55162572">
      <w:pPr>
        <w:pStyle w:val="3"/>
        <w:rPr>
          <w:rFonts w:ascii="Times New Roman"/>
          <w:spacing w:val="10"/>
        </w:rPr>
      </w:pPr>
      <w:r>
        <w:rPr>
          <w:rFonts w:hint="eastAsia" w:ascii="Times New Roman"/>
          <w:spacing w:val="10"/>
        </w:rPr>
        <w:t>附件15：</w:t>
      </w:r>
    </w:p>
    <w:p w14:paraId="2AE009B6">
      <w:pPr>
        <w:widowControl/>
        <w:adjustRightInd w:val="0"/>
        <w:snapToGrid w:val="0"/>
        <w:spacing w:line="360" w:lineRule="auto"/>
        <w:jc w:val="left"/>
        <w:rPr>
          <w:i/>
          <w:spacing w:val="10"/>
        </w:rPr>
      </w:pPr>
      <w:r>
        <w:rPr>
          <w:rFonts w:hint="eastAsia"/>
          <w:i/>
          <w:spacing w:val="10"/>
        </w:rPr>
        <w:t>其它需要说明的情况，如果没有可不提供</w:t>
      </w:r>
    </w:p>
    <w:p w14:paraId="03D1A5F4">
      <w:pPr>
        <w:widowControl/>
        <w:adjustRightInd w:val="0"/>
        <w:snapToGrid w:val="0"/>
        <w:spacing w:line="360" w:lineRule="auto"/>
        <w:jc w:val="left"/>
        <w:rPr>
          <w:i/>
          <w:spacing w:val="10"/>
        </w:rPr>
      </w:pPr>
    </w:p>
    <w:sectPr>
      <w:headerReference r:id="rId43" w:type="first"/>
      <w:footerReference r:id="rId46" w:type="first"/>
      <w:headerReference r:id="rId41" w:type="default"/>
      <w:footerReference r:id="rId44" w:type="default"/>
      <w:headerReference r:id="rId42" w:type="even"/>
      <w:footerReference r:id="rId45"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A86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13</w:t>
    </w:r>
    <w:r>
      <w:rPr>
        <w:rStyle w:val="32"/>
      </w:rPr>
      <w:fldChar w:fldCharType="end"/>
    </w:r>
  </w:p>
  <w:p w14:paraId="6D6C7493">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A4F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24</w:t>
    </w:r>
    <w:r>
      <w:rPr>
        <w:rStyle w:val="32"/>
      </w:rPr>
      <w:fldChar w:fldCharType="end"/>
    </w:r>
  </w:p>
  <w:p w14:paraId="6D1D6E2C">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DAE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41250475">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984C">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4173">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4EB54FB8">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D03B">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94FB09E">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6B05">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30FB">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445B68C3">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48E1">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8BB0F72">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7287">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BD864">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5</w:t>
    </w:r>
    <w:r>
      <w:rPr>
        <w:rStyle w:val="32"/>
      </w:rPr>
      <w:fldChar w:fldCharType="end"/>
    </w:r>
  </w:p>
  <w:p w14:paraId="68AC5ED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915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9DF299B">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79A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7E1D1F0F">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4080">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18712EC9">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CEB7A">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2402D00">
    <w:pPr>
      <w:pStyle w:val="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B279">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F57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A4C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30491295">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6E0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62DA793">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F64C">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40B8">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7F1655E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5978">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4C0CD300">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A18C">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5AF1">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8021">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6D2C">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5276">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8ACF2">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9E41">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DBDE">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D569">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392D">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3CA8">
    <w:pPr>
      <w:pStyle w:val="2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2638">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2EEA">
    <w:pPr>
      <w:pStyle w:val="2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414C">
    <w:pPr>
      <w:pStyle w:val="2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7036">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CE85">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664A">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9A1E">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2BD2">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C644">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984F">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83C8">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971076"/>
    <w:multiLevelType w:val="multilevel"/>
    <w:tmpl w:val="0997107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3">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5">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680418"/>
    <w:multiLevelType w:val="singleLevel"/>
    <w:tmpl w:val="7C680418"/>
    <w:lvl w:ilvl="0" w:tentative="0">
      <w:start w:val="1"/>
      <w:numFmt w:val="decimal"/>
      <w:lvlText w:val="%1."/>
      <w:lvlJc w:val="left"/>
      <w:pPr>
        <w:ind w:left="420" w:hanging="420"/>
      </w:pPr>
    </w:lvl>
  </w:abstractNum>
  <w:abstractNum w:abstractNumId="17">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9"/>
  </w:num>
  <w:num w:numId="3">
    <w:abstractNumId w:val="17"/>
  </w:num>
  <w:num w:numId="4">
    <w:abstractNumId w:val="16"/>
  </w:num>
  <w:num w:numId="5">
    <w:abstractNumId w:val="6"/>
  </w:num>
  <w:num w:numId="6">
    <w:abstractNumId w:val="10"/>
  </w:num>
  <w:num w:numId="7">
    <w:abstractNumId w:val="5"/>
  </w:num>
  <w:num w:numId="8">
    <w:abstractNumId w:val="0"/>
  </w:num>
  <w:num w:numId="9">
    <w:abstractNumId w:val="1"/>
  </w:num>
  <w:num w:numId="10">
    <w:abstractNumId w:val="2"/>
  </w:num>
  <w:num w:numId="11">
    <w:abstractNumId w:val="13"/>
  </w:num>
  <w:num w:numId="12">
    <w:abstractNumId w:val="14"/>
  </w:num>
  <w:num w:numId="13">
    <w:abstractNumId w:val="15"/>
  </w:num>
  <w:num w:numId="14">
    <w:abstractNumId w:val="7"/>
  </w:num>
  <w:num w:numId="15">
    <w:abstractNumId w:val="11"/>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0C30"/>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ABE"/>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06"/>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330"/>
    <w:rsid w:val="000A671C"/>
    <w:rsid w:val="000A6744"/>
    <w:rsid w:val="000A6FFD"/>
    <w:rsid w:val="000B0579"/>
    <w:rsid w:val="000B0723"/>
    <w:rsid w:val="000B0CAC"/>
    <w:rsid w:val="000B191E"/>
    <w:rsid w:val="000B26B5"/>
    <w:rsid w:val="000B2796"/>
    <w:rsid w:val="000B41FC"/>
    <w:rsid w:val="000B52C1"/>
    <w:rsid w:val="000B5B9D"/>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0BD7"/>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7D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3EC3"/>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C7E58"/>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5F0"/>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373B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57DA3"/>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A09"/>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AB0"/>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184D"/>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1B9"/>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5F9"/>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B0E"/>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2AE2"/>
    <w:rsid w:val="004B305D"/>
    <w:rsid w:val="004B3D98"/>
    <w:rsid w:val="004B4FF8"/>
    <w:rsid w:val="004B5922"/>
    <w:rsid w:val="004B5BAB"/>
    <w:rsid w:val="004B5CD0"/>
    <w:rsid w:val="004B5F4E"/>
    <w:rsid w:val="004B7A73"/>
    <w:rsid w:val="004C01BC"/>
    <w:rsid w:val="004C1E12"/>
    <w:rsid w:val="004C2762"/>
    <w:rsid w:val="004C279D"/>
    <w:rsid w:val="004C2932"/>
    <w:rsid w:val="004C4F98"/>
    <w:rsid w:val="004C67A5"/>
    <w:rsid w:val="004C6CCC"/>
    <w:rsid w:val="004D1D63"/>
    <w:rsid w:val="004D2014"/>
    <w:rsid w:val="004D2667"/>
    <w:rsid w:val="004D3B21"/>
    <w:rsid w:val="004D498C"/>
    <w:rsid w:val="004D5208"/>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112"/>
    <w:rsid w:val="00527257"/>
    <w:rsid w:val="00527590"/>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7A9"/>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2B53"/>
    <w:rsid w:val="005E3734"/>
    <w:rsid w:val="005E3E2F"/>
    <w:rsid w:val="005E3F85"/>
    <w:rsid w:val="005E4438"/>
    <w:rsid w:val="005E4C8F"/>
    <w:rsid w:val="005E547E"/>
    <w:rsid w:val="005E5C1C"/>
    <w:rsid w:val="005E5E8B"/>
    <w:rsid w:val="005E600A"/>
    <w:rsid w:val="005E6294"/>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2112"/>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868"/>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0D59"/>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5AB"/>
    <w:rsid w:val="00696B69"/>
    <w:rsid w:val="00697618"/>
    <w:rsid w:val="00697B18"/>
    <w:rsid w:val="006A0445"/>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5A91"/>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29C3"/>
    <w:rsid w:val="0070454B"/>
    <w:rsid w:val="00704615"/>
    <w:rsid w:val="00707F2C"/>
    <w:rsid w:val="0071011D"/>
    <w:rsid w:val="00710792"/>
    <w:rsid w:val="00711DF2"/>
    <w:rsid w:val="0071208F"/>
    <w:rsid w:val="007124B8"/>
    <w:rsid w:val="0071339E"/>
    <w:rsid w:val="00713639"/>
    <w:rsid w:val="00713DAF"/>
    <w:rsid w:val="00714EEF"/>
    <w:rsid w:val="007150A0"/>
    <w:rsid w:val="0071581D"/>
    <w:rsid w:val="0071582B"/>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2889"/>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3FB1"/>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1E25"/>
    <w:rsid w:val="007E3547"/>
    <w:rsid w:val="007E3AE3"/>
    <w:rsid w:val="007E5305"/>
    <w:rsid w:val="007E5692"/>
    <w:rsid w:val="007E5948"/>
    <w:rsid w:val="007E6191"/>
    <w:rsid w:val="007E6CE6"/>
    <w:rsid w:val="007E7326"/>
    <w:rsid w:val="007E7334"/>
    <w:rsid w:val="007E7FA8"/>
    <w:rsid w:val="007F136A"/>
    <w:rsid w:val="007F1B68"/>
    <w:rsid w:val="007F1CBB"/>
    <w:rsid w:val="007F2533"/>
    <w:rsid w:val="007F2583"/>
    <w:rsid w:val="007F4E0C"/>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4473"/>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C65"/>
    <w:rsid w:val="008E1D29"/>
    <w:rsid w:val="008E243C"/>
    <w:rsid w:val="008E289F"/>
    <w:rsid w:val="008E2F11"/>
    <w:rsid w:val="008E300E"/>
    <w:rsid w:val="008E394F"/>
    <w:rsid w:val="008E3A17"/>
    <w:rsid w:val="008E4D2C"/>
    <w:rsid w:val="008E5121"/>
    <w:rsid w:val="008E5E7A"/>
    <w:rsid w:val="008E6130"/>
    <w:rsid w:val="008E7A9E"/>
    <w:rsid w:val="008E7CA9"/>
    <w:rsid w:val="008F044B"/>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5B4E"/>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6E1B"/>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0DC7"/>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87A66"/>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38F"/>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4142"/>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2F8D"/>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AD"/>
    <w:rsid w:val="00AB2BB3"/>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4061"/>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2BC"/>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0A6F"/>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507"/>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037"/>
    <w:rsid w:val="00CC614F"/>
    <w:rsid w:val="00CC780D"/>
    <w:rsid w:val="00CC7C15"/>
    <w:rsid w:val="00CD0F8C"/>
    <w:rsid w:val="00CD101E"/>
    <w:rsid w:val="00CD1C03"/>
    <w:rsid w:val="00CD20F3"/>
    <w:rsid w:val="00CD22D2"/>
    <w:rsid w:val="00CD24C4"/>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062"/>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32D"/>
    <w:rsid w:val="00D27D34"/>
    <w:rsid w:val="00D30B4B"/>
    <w:rsid w:val="00D3156C"/>
    <w:rsid w:val="00D3160D"/>
    <w:rsid w:val="00D31D2D"/>
    <w:rsid w:val="00D327FE"/>
    <w:rsid w:val="00D32916"/>
    <w:rsid w:val="00D33001"/>
    <w:rsid w:val="00D33CA9"/>
    <w:rsid w:val="00D34887"/>
    <w:rsid w:val="00D349AB"/>
    <w:rsid w:val="00D35AF1"/>
    <w:rsid w:val="00D35FB7"/>
    <w:rsid w:val="00D35FB9"/>
    <w:rsid w:val="00D360E8"/>
    <w:rsid w:val="00D369E2"/>
    <w:rsid w:val="00D37FDC"/>
    <w:rsid w:val="00D40B55"/>
    <w:rsid w:val="00D4160E"/>
    <w:rsid w:val="00D4336D"/>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C25"/>
    <w:rsid w:val="00DC4D0A"/>
    <w:rsid w:val="00DC5CA0"/>
    <w:rsid w:val="00DC6354"/>
    <w:rsid w:val="00DD0157"/>
    <w:rsid w:val="00DD03A1"/>
    <w:rsid w:val="00DD05CA"/>
    <w:rsid w:val="00DD097E"/>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37DDE"/>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2AA9"/>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86E"/>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D5B"/>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2C7"/>
    <w:rsid w:val="00F258D3"/>
    <w:rsid w:val="00F26565"/>
    <w:rsid w:val="00F26876"/>
    <w:rsid w:val="00F30D52"/>
    <w:rsid w:val="00F31315"/>
    <w:rsid w:val="00F31A47"/>
    <w:rsid w:val="00F3232A"/>
    <w:rsid w:val="00F330D1"/>
    <w:rsid w:val="00F337FC"/>
    <w:rsid w:val="00F341A5"/>
    <w:rsid w:val="00F343EE"/>
    <w:rsid w:val="00F344BE"/>
    <w:rsid w:val="00F3506B"/>
    <w:rsid w:val="00F35580"/>
    <w:rsid w:val="00F358F3"/>
    <w:rsid w:val="00F35B81"/>
    <w:rsid w:val="00F362DC"/>
    <w:rsid w:val="00F365C1"/>
    <w:rsid w:val="00F3698D"/>
    <w:rsid w:val="00F378D0"/>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9E6"/>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974"/>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7EE0"/>
    <w:rsid w:val="00FB0923"/>
    <w:rsid w:val="00FB10FB"/>
    <w:rsid w:val="00FB1B28"/>
    <w:rsid w:val="00FB1E02"/>
    <w:rsid w:val="00FB2CEA"/>
    <w:rsid w:val="00FB2F1C"/>
    <w:rsid w:val="00FB32EE"/>
    <w:rsid w:val="00FB4245"/>
    <w:rsid w:val="00FB4BB1"/>
    <w:rsid w:val="00FB5148"/>
    <w:rsid w:val="00FB5437"/>
    <w:rsid w:val="00FB60C3"/>
    <w:rsid w:val="00FB7567"/>
    <w:rsid w:val="00FB7A99"/>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A456925"/>
    <w:rsid w:val="2DA1240D"/>
    <w:rsid w:val="42D16588"/>
    <w:rsid w:val="5D503026"/>
    <w:rsid w:val="79E64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uiPriority w:val="0"/>
    <w:pPr>
      <w:ind w:left="100" w:leftChars="200" w:hanging="200" w:hangingChars="200"/>
    </w:pPr>
  </w:style>
  <w:style w:type="paragraph" w:styleId="16">
    <w:name w:val="Plain Text"/>
    <w:basedOn w:val="1"/>
    <w:link w:val="36"/>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uiPriority w:val="0"/>
    <w:pPr>
      <w:ind w:left="100" w:hanging="200"/>
    </w:pPr>
    <w:rPr>
      <w:szCs w:val="20"/>
    </w:rPr>
  </w:style>
  <w:style w:type="paragraph" w:styleId="23">
    <w:name w:val="Body Text Indent 3"/>
    <w:basedOn w:val="1"/>
    <w:uiPriority w:val="0"/>
    <w:pPr>
      <w:spacing w:after="120"/>
      <w:ind w:left="420" w:leftChars="200"/>
    </w:pPr>
    <w:rPr>
      <w:sz w:val="16"/>
      <w:szCs w:val="16"/>
    </w:rPr>
  </w:style>
  <w:style w:type="paragraph" w:styleId="24">
    <w:name w:val="toc 2"/>
    <w:basedOn w:val="1"/>
    <w:next w:val="1"/>
    <w:autoRedefine/>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uiPriority w:val="0"/>
    <w:pPr>
      <w:ind w:left="100" w:hanging="200"/>
    </w:pPr>
    <w:rPr>
      <w:szCs w:val="20"/>
    </w:rPr>
  </w:style>
  <w:style w:type="paragraph" w:styleId="26">
    <w:name w:val="Normal (Web)"/>
    <w:basedOn w:val="1"/>
    <w:link w:val="41"/>
    <w:qFormat/>
    <w:uiPriority w:val="99"/>
    <w:rPr>
      <w:sz w:val="24"/>
    </w:rPr>
  </w:style>
  <w:style w:type="paragraph" w:styleId="27">
    <w:name w:val="annotation subject"/>
    <w:basedOn w:val="12"/>
    <w:next w:val="12"/>
    <w:link w:val="42"/>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uiPriority w:val="0"/>
    <w:pPr>
      <w:spacing w:after="160" w:line="240" w:lineRule="exact"/>
    </w:pPr>
    <w:rPr>
      <w:rFonts w:ascii="Verdana" w:hAnsi="Verdana" w:cs="Verdana"/>
      <w:color w:val="000000"/>
      <w:sz w:val="20"/>
      <w:szCs w:val="20"/>
      <w:lang w:eastAsia="en-US"/>
    </w:rPr>
  </w:style>
  <w:style w:type="paragraph" w:customStyle="1" w:styleId="48">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uiPriority w:val="0"/>
    <w:rPr>
      <w:rFonts w:ascii="Tahoma" w:hAnsi="Tahoma"/>
      <w:sz w:val="24"/>
      <w:szCs w:val="20"/>
    </w:rPr>
  </w:style>
  <w:style w:type="paragraph" w:customStyle="1" w:styleId="50">
    <w:name w:val="Char2"/>
    <w:basedOn w:val="11"/>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1E3D3-4904-445D-A87C-38A4696FED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12581</Words>
  <Characters>13352</Characters>
  <Lines>107</Lines>
  <Paragraphs>30</Paragraphs>
  <TotalTime>0</TotalTime>
  <ScaleCrop>false</ScaleCrop>
  <LinksUpToDate>false</LinksUpToDate>
  <CharactersWithSpaces>13562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2024-11-18T07:25:00Z</dcterms:created>
  <dc:creator>zbww</dc:creator>
  <cp:lastModifiedBy>Administrator</cp:lastModifiedBy>
  <cp:lastPrinted>2014-07-04T01:51:00Z</cp:lastPrinted>
  <dcterms:modified xsi:type="dcterms:W3CDTF">2024-11-20T14:18:37Z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F04A14582D754623B73ACED94092D62F</vt:lpwstr>
  </property>
</Properties>
</file>